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9F412" w14:textId="77777777" w:rsidR="00702FE0" w:rsidRDefault="00702FE0" w:rsidP="00897BC2">
      <w:pPr>
        <w:tabs>
          <w:tab w:val="left" w:pos="8137"/>
        </w:tabs>
        <w:spacing w:before="60" w:after="60"/>
        <w:jc w:val="right"/>
        <w:rPr>
          <w:rFonts w:ascii="Calibri Light" w:hAnsi="Calibri Light" w:cs="Calibri Light"/>
          <w:sz w:val="24"/>
          <w:szCs w:val="24"/>
        </w:rPr>
      </w:pPr>
      <w:bookmarkStart w:id="0" w:name="_Hlk139965530"/>
      <w:r>
        <w:rPr>
          <w:rFonts w:ascii="Calibri Light" w:hAnsi="Calibri Light" w:cs="Calibri Light"/>
          <w:sz w:val="24"/>
          <w:szCs w:val="24"/>
        </w:rPr>
        <w:t xml:space="preserve">Pirkimo sąlygų </w:t>
      </w:r>
    </w:p>
    <w:p w14:paraId="3E33FDDE" w14:textId="7BF4E74A" w:rsidR="00897BC2" w:rsidRDefault="00897BC2" w:rsidP="00897BC2">
      <w:pPr>
        <w:tabs>
          <w:tab w:val="left" w:pos="8137"/>
        </w:tabs>
        <w:spacing w:before="60" w:after="60"/>
        <w:jc w:val="right"/>
        <w:rPr>
          <w:rFonts w:ascii="Calibri Light" w:hAnsi="Calibri Light" w:cs="Calibri Light"/>
          <w:sz w:val="24"/>
          <w:szCs w:val="24"/>
        </w:rPr>
      </w:pPr>
      <w:r w:rsidRPr="006237B6">
        <w:rPr>
          <w:rFonts w:ascii="Calibri Light" w:hAnsi="Calibri Light" w:cs="Calibri Light"/>
          <w:sz w:val="24"/>
          <w:szCs w:val="24"/>
        </w:rPr>
        <w:t>1 priedas</w:t>
      </w:r>
    </w:p>
    <w:p w14:paraId="240514AC" w14:textId="77777777" w:rsidR="00702FE0" w:rsidRPr="006237B6" w:rsidRDefault="00702FE0" w:rsidP="00897BC2">
      <w:pPr>
        <w:tabs>
          <w:tab w:val="left" w:pos="8137"/>
        </w:tabs>
        <w:spacing w:before="60" w:after="60"/>
        <w:jc w:val="right"/>
        <w:rPr>
          <w:rFonts w:ascii="Calibri Light" w:hAnsi="Calibri Light" w:cs="Calibri Light"/>
          <w:sz w:val="24"/>
          <w:szCs w:val="24"/>
        </w:rPr>
      </w:pPr>
    </w:p>
    <w:p w14:paraId="179EC76F" w14:textId="130BE61D" w:rsidR="00897BC2" w:rsidRPr="006237B6" w:rsidRDefault="00E605F1" w:rsidP="00D60E05">
      <w:pPr>
        <w:tabs>
          <w:tab w:val="left" w:pos="8137"/>
        </w:tabs>
        <w:spacing w:before="60" w:after="60"/>
        <w:jc w:val="center"/>
        <w:rPr>
          <w:rFonts w:ascii="Calibri Light" w:hAnsi="Calibri Light" w:cs="Calibri Light"/>
          <w:b/>
          <w:bCs/>
          <w:sz w:val="24"/>
          <w:szCs w:val="24"/>
        </w:rPr>
      </w:pPr>
      <w:r w:rsidRPr="006237B6">
        <w:rPr>
          <w:rFonts w:ascii="Calibri Light" w:hAnsi="Calibri Light" w:cs="Calibri Light"/>
          <w:b/>
          <w:bCs/>
          <w:sz w:val="24"/>
          <w:szCs w:val="24"/>
        </w:rPr>
        <w:t>KOMPIUTERINIŲ DARBO VIETŲ, INFRASTRUKTŪROS IR SPAUSDINIMO ĮRANGOS PRIEŽIŪROS</w:t>
      </w:r>
      <w:r w:rsidR="005E70F3" w:rsidRPr="006237B6">
        <w:rPr>
          <w:rFonts w:ascii="Calibri Light" w:hAnsi="Calibri Light" w:cs="Calibri Light"/>
          <w:b/>
          <w:bCs/>
          <w:sz w:val="24"/>
          <w:szCs w:val="24"/>
        </w:rPr>
        <w:t xml:space="preserve"> PASLAUG</w:t>
      </w:r>
      <w:r w:rsidR="00702FE0">
        <w:rPr>
          <w:rFonts w:ascii="Calibri Light" w:hAnsi="Calibri Light" w:cs="Calibri Light"/>
          <w:b/>
          <w:bCs/>
          <w:sz w:val="24"/>
          <w:szCs w:val="24"/>
        </w:rPr>
        <w:t>Ų</w:t>
      </w:r>
    </w:p>
    <w:p w14:paraId="1F16F534" w14:textId="4707F715" w:rsidR="00D60E05" w:rsidRPr="006237B6" w:rsidRDefault="00D60E05" w:rsidP="00D60E05">
      <w:pPr>
        <w:tabs>
          <w:tab w:val="left" w:pos="8137"/>
        </w:tabs>
        <w:spacing w:before="60" w:after="60"/>
        <w:jc w:val="center"/>
        <w:rPr>
          <w:rFonts w:ascii="Calibri Light" w:hAnsi="Calibri Light" w:cs="Calibri Light"/>
          <w:b/>
          <w:bCs/>
          <w:sz w:val="24"/>
          <w:szCs w:val="24"/>
        </w:rPr>
      </w:pPr>
      <w:r w:rsidRPr="006237B6">
        <w:rPr>
          <w:rFonts w:ascii="Calibri Light" w:hAnsi="Calibri Light" w:cs="Calibri Light"/>
          <w:b/>
          <w:bCs/>
          <w:sz w:val="24"/>
          <w:szCs w:val="24"/>
        </w:rPr>
        <w:t>TECHNINĖ SPECIFIKACIJA</w:t>
      </w:r>
    </w:p>
    <w:p w14:paraId="4EC98656" w14:textId="77777777" w:rsidR="00D60E05" w:rsidRPr="006237B6" w:rsidRDefault="00D60E05" w:rsidP="00D60E05">
      <w:pPr>
        <w:pStyle w:val="ListParagraph"/>
        <w:tabs>
          <w:tab w:val="left" w:pos="284"/>
        </w:tabs>
        <w:spacing w:before="60" w:after="60"/>
        <w:ind w:left="0" w:firstLine="0"/>
        <w:contextualSpacing w:val="0"/>
        <w:jc w:val="center"/>
        <w:rPr>
          <w:rFonts w:ascii="Calibri Light" w:hAnsi="Calibri Light" w:cs="Calibri Light"/>
          <w:b/>
          <w:bCs/>
          <w:sz w:val="24"/>
          <w:szCs w:val="24"/>
        </w:rPr>
      </w:pPr>
    </w:p>
    <w:p w14:paraId="24335ECC" w14:textId="77777777" w:rsidR="00D60E05" w:rsidRPr="006237B6" w:rsidRDefault="00D60E05" w:rsidP="00D60E05">
      <w:pPr>
        <w:pBdr>
          <w:top w:val="single" w:sz="4" w:space="1" w:color="auto"/>
          <w:bottom w:val="single" w:sz="4" w:space="1" w:color="auto"/>
        </w:pBdr>
        <w:tabs>
          <w:tab w:val="left" w:pos="284"/>
        </w:tabs>
        <w:spacing w:before="60" w:after="60"/>
        <w:contextualSpacing/>
        <w:rPr>
          <w:rFonts w:ascii="Calibri Light" w:eastAsia="Times New Roman" w:hAnsi="Calibri Light" w:cs="Calibri Light"/>
          <w:b/>
          <w:bCs/>
          <w:sz w:val="24"/>
          <w:szCs w:val="24"/>
        </w:rPr>
      </w:pPr>
      <w:r w:rsidRPr="006237B6">
        <w:rPr>
          <w:rFonts w:ascii="Calibri Light" w:eastAsia="Times New Roman" w:hAnsi="Calibri Light" w:cs="Calibri Light"/>
          <w:b/>
          <w:bCs/>
          <w:sz w:val="24"/>
          <w:szCs w:val="24"/>
        </w:rPr>
        <w:t>1. SĄVOKOS IR SUTRUMPINIMAI</w:t>
      </w:r>
    </w:p>
    <w:p w14:paraId="61C86B82" w14:textId="1EE33625" w:rsidR="00D60E05" w:rsidRPr="006237B6" w:rsidRDefault="00D60E05" w:rsidP="00D60E05">
      <w:pPr>
        <w:tabs>
          <w:tab w:val="left" w:pos="284"/>
        </w:tabs>
        <w:spacing w:before="60" w:after="60"/>
        <w:contextualSpacing/>
        <w:jc w:val="both"/>
        <w:rPr>
          <w:rFonts w:ascii="Calibri Light" w:eastAsia="Times New Roman" w:hAnsi="Calibri Light" w:cs="Calibri Light"/>
          <w:b/>
          <w:bCs/>
          <w:sz w:val="24"/>
          <w:szCs w:val="24"/>
        </w:rPr>
      </w:pPr>
      <w:r w:rsidRPr="006237B6">
        <w:rPr>
          <w:rFonts w:ascii="Calibri Light" w:eastAsia="Times New Roman" w:hAnsi="Calibri Light" w:cs="Calibri Light"/>
          <w:b/>
          <w:bCs/>
          <w:sz w:val="24"/>
          <w:szCs w:val="24"/>
        </w:rPr>
        <w:t>1.1</w:t>
      </w:r>
      <w:r w:rsidRPr="006237B6">
        <w:rPr>
          <w:rFonts w:ascii="Calibri Light" w:eastAsia="Times New Roman" w:hAnsi="Calibri Light" w:cs="Calibri Light"/>
          <w:bCs/>
          <w:sz w:val="24"/>
          <w:szCs w:val="24"/>
        </w:rPr>
        <w:t>.</w:t>
      </w:r>
      <w:r w:rsidRPr="006237B6">
        <w:rPr>
          <w:rFonts w:ascii="Calibri Light" w:eastAsia="Times New Roman" w:hAnsi="Calibri Light" w:cs="Calibri Light"/>
          <w:b/>
          <w:bCs/>
          <w:sz w:val="24"/>
          <w:szCs w:val="24"/>
        </w:rPr>
        <w:t xml:space="preserve"> Paslaugų gavėjas – </w:t>
      </w:r>
      <w:r w:rsidR="003D3039" w:rsidRPr="006237B6">
        <w:rPr>
          <w:rFonts w:ascii="Calibri Light" w:eastAsia="Times New Roman" w:hAnsi="Calibri Light" w:cs="Calibri Light"/>
          <w:sz w:val="24"/>
          <w:szCs w:val="24"/>
        </w:rPr>
        <w:t xml:space="preserve">Savivaldybės įmonė „Vilniaus </w:t>
      </w:r>
      <w:r w:rsidR="00897BC2" w:rsidRPr="006237B6">
        <w:rPr>
          <w:rFonts w:ascii="Calibri Light" w:eastAsia="Times New Roman" w:hAnsi="Calibri Light" w:cs="Calibri Light"/>
          <w:sz w:val="24"/>
          <w:szCs w:val="24"/>
        </w:rPr>
        <w:t>m</w:t>
      </w:r>
      <w:r w:rsidR="003D3039" w:rsidRPr="006237B6">
        <w:rPr>
          <w:rFonts w:ascii="Calibri Light" w:eastAsia="Times New Roman" w:hAnsi="Calibri Light" w:cs="Calibri Light"/>
          <w:sz w:val="24"/>
          <w:szCs w:val="24"/>
        </w:rPr>
        <w:t xml:space="preserve">iesto </w:t>
      </w:r>
      <w:r w:rsidR="00897BC2" w:rsidRPr="006237B6">
        <w:rPr>
          <w:rFonts w:ascii="Calibri Light" w:eastAsia="Times New Roman" w:hAnsi="Calibri Light" w:cs="Calibri Light"/>
          <w:sz w:val="24"/>
          <w:szCs w:val="24"/>
        </w:rPr>
        <w:t>b</w:t>
      </w:r>
      <w:r w:rsidR="003D3039" w:rsidRPr="006237B6">
        <w:rPr>
          <w:rFonts w:ascii="Calibri Light" w:eastAsia="Times New Roman" w:hAnsi="Calibri Light" w:cs="Calibri Light"/>
          <w:sz w:val="24"/>
          <w:szCs w:val="24"/>
        </w:rPr>
        <w:t>ūstas“</w:t>
      </w:r>
    </w:p>
    <w:p w14:paraId="60D14B4B" w14:textId="77777777" w:rsidR="00D60E05" w:rsidRPr="006237B6" w:rsidRDefault="00D60E05" w:rsidP="00D60E05">
      <w:pPr>
        <w:tabs>
          <w:tab w:val="left" w:pos="284"/>
        </w:tabs>
        <w:spacing w:before="60" w:after="60"/>
        <w:jc w:val="both"/>
        <w:rPr>
          <w:rFonts w:ascii="Calibri Light" w:hAnsi="Calibri Light" w:cs="Calibri Light"/>
          <w:b/>
          <w:bCs/>
          <w:color w:val="00B0F0"/>
          <w:sz w:val="24"/>
          <w:szCs w:val="24"/>
        </w:rPr>
      </w:pPr>
      <w:r w:rsidRPr="006237B6">
        <w:rPr>
          <w:rFonts w:ascii="Calibri Light" w:eastAsia="Times New Roman" w:hAnsi="Calibri Light" w:cs="Calibri Light"/>
          <w:b/>
          <w:bCs/>
          <w:sz w:val="24"/>
          <w:szCs w:val="24"/>
        </w:rPr>
        <w:t xml:space="preserve">1.2. Paslaugų teikėjas – </w:t>
      </w:r>
      <w:r w:rsidRPr="006237B6">
        <w:rPr>
          <w:rFonts w:ascii="Calibri Light" w:eastAsia="Times New Roman" w:hAnsi="Calibri Light" w:cs="Calibri Light"/>
          <w:sz w:val="24"/>
          <w:szCs w:val="24"/>
        </w:rPr>
        <w:t xml:space="preserve">ūkio subjektas – fizinis asmuo, privatusis ar viešasis juridinis asmuo, kita organizacija ir (ar) jų padalinys </w:t>
      </w:r>
      <w:r w:rsidRPr="006237B6">
        <w:rPr>
          <w:rFonts w:ascii="Calibri Light" w:hAnsi="Calibri Light" w:cs="Calibri Light"/>
          <w:sz w:val="24"/>
          <w:szCs w:val="24"/>
        </w:rPr>
        <w:t xml:space="preserve">įskaitant </w:t>
      </w:r>
      <w:bookmarkStart w:id="1" w:name="_Hlk69200619"/>
      <w:r w:rsidRPr="006237B6">
        <w:rPr>
          <w:rFonts w:ascii="Calibri Light" w:hAnsi="Calibri Light" w:cs="Calibri Light"/>
          <w:sz w:val="24"/>
          <w:szCs w:val="24"/>
        </w:rPr>
        <w:t>ūkio subjektus, kurių pajėgumais remiamasi</w:t>
      </w:r>
      <w:bookmarkEnd w:id="1"/>
      <w:r w:rsidRPr="006237B6">
        <w:rPr>
          <w:rFonts w:ascii="Calibri Light" w:hAnsi="Calibri Light" w:cs="Calibri Light"/>
          <w:sz w:val="24"/>
          <w:szCs w:val="24"/>
        </w:rPr>
        <w:t>, Subteikėjus, darbuotojus ir kitus teisėtais pagrindais Paslaugų teikimui pasitelktus asmenis.</w:t>
      </w:r>
    </w:p>
    <w:p w14:paraId="584259C1" w14:textId="77777777" w:rsidR="00D60E05" w:rsidRPr="006237B6" w:rsidRDefault="00D60E05" w:rsidP="00D60E05">
      <w:pPr>
        <w:tabs>
          <w:tab w:val="left" w:pos="284"/>
        </w:tabs>
        <w:spacing w:before="60" w:after="60"/>
        <w:contextualSpacing/>
        <w:jc w:val="both"/>
        <w:rPr>
          <w:rFonts w:ascii="Calibri Light" w:eastAsia="Times New Roman" w:hAnsi="Calibri Light" w:cs="Calibri Light"/>
          <w:sz w:val="24"/>
          <w:szCs w:val="24"/>
        </w:rPr>
      </w:pPr>
      <w:r w:rsidRPr="006237B6">
        <w:rPr>
          <w:rFonts w:ascii="Calibri Light" w:eastAsia="Times New Roman" w:hAnsi="Calibri Light" w:cs="Calibri Light"/>
          <w:b/>
          <w:bCs/>
          <w:sz w:val="24"/>
          <w:szCs w:val="24"/>
        </w:rPr>
        <w:t>1.3.</w:t>
      </w:r>
      <w:r w:rsidRPr="006237B6">
        <w:rPr>
          <w:rFonts w:ascii="Calibri Light" w:eastAsia="Times New Roman" w:hAnsi="Calibri Light" w:cs="Calibri Light"/>
          <w:sz w:val="24"/>
          <w:szCs w:val="24"/>
        </w:rPr>
        <w:t xml:space="preserve"> </w:t>
      </w:r>
      <w:r w:rsidRPr="006237B6">
        <w:rPr>
          <w:rFonts w:ascii="Calibri Light" w:eastAsia="Times New Roman" w:hAnsi="Calibri Light" w:cs="Calibri Light"/>
          <w:b/>
          <w:bCs/>
          <w:sz w:val="24"/>
          <w:szCs w:val="24"/>
        </w:rPr>
        <w:t xml:space="preserve">Sutartis </w:t>
      </w:r>
      <w:r w:rsidRPr="006237B6">
        <w:rPr>
          <w:rFonts w:ascii="Calibri Light" w:eastAsia="Times New Roman" w:hAnsi="Calibri Light" w:cs="Calibri Light"/>
          <w:sz w:val="24"/>
          <w:szCs w:val="24"/>
        </w:rPr>
        <w:t>– Sutartis, sudaroma tarp Paslaugų teikėjo ir Paslaugų gavėjo dėl Pirkimo objekto.</w:t>
      </w:r>
    </w:p>
    <w:p w14:paraId="047A3555" w14:textId="77777777" w:rsidR="00D60E05" w:rsidRPr="006237B6" w:rsidRDefault="00D60E05" w:rsidP="00D60E05">
      <w:pPr>
        <w:pStyle w:val="ListParagraph"/>
        <w:tabs>
          <w:tab w:val="left" w:pos="284"/>
        </w:tabs>
        <w:spacing w:before="60" w:after="60"/>
        <w:ind w:left="0" w:firstLine="0"/>
        <w:jc w:val="both"/>
        <w:rPr>
          <w:rFonts w:ascii="Calibri Light" w:hAnsi="Calibri Light" w:cs="Calibri Light"/>
          <w:sz w:val="24"/>
          <w:szCs w:val="24"/>
        </w:rPr>
      </w:pPr>
      <w:bookmarkStart w:id="2" w:name="_Hlk75526393"/>
      <w:r w:rsidRPr="006237B6">
        <w:rPr>
          <w:rFonts w:ascii="Calibri Light" w:hAnsi="Calibri Light" w:cs="Calibri Light"/>
          <w:b/>
          <w:bCs/>
          <w:sz w:val="24"/>
          <w:szCs w:val="24"/>
        </w:rPr>
        <w:t>1.4. Techninė specifikacija</w:t>
      </w:r>
      <w:r w:rsidRPr="006237B6">
        <w:rPr>
          <w:rFonts w:ascii="Calibri Light" w:hAnsi="Calibri Light" w:cs="Calibri Light"/>
          <w:sz w:val="24"/>
          <w:szCs w:val="24"/>
        </w:rPr>
        <w:t xml:space="preserve"> </w:t>
      </w:r>
      <w:r w:rsidRPr="006237B6">
        <w:rPr>
          <w:rFonts w:ascii="Calibri Light" w:hAnsi="Calibri Light" w:cs="Calibri Light"/>
          <w:b/>
          <w:bCs/>
          <w:sz w:val="24"/>
          <w:szCs w:val="24"/>
        </w:rPr>
        <w:t>arba TS</w:t>
      </w:r>
      <w:r w:rsidRPr="006237B6">
        <w:rPr>
          <w:rFonts w:ascii="Calibri Light" w:hAnsi="Calibri Light" w:cs="Calibri Light"/>
          <w:sz w:val="24"/>
          <w:szCs w:val="24"/>
        </w:rPr>
        <w:t xml:space="preserve"> – dokumentas, kuriame apibūdintas pirkimo objektas.</w:t>
      </w:r>
    </w:p>
    <w:p w14:paraId="5F5CA6CA" w14:textId="77777777" w:rsidR="00D60E05" w:rsidRPr="006237B6" w:rsidRDefault="00D60E05" w:rsidP="00D60E05">
      <w:pPr>
        <w:pStyle w:val="ListParagraph"/>
        <w:tabs>
          <w:tab w:val="left" w:pos="284"/>
        </w:tabs>
        <w:spacing w:before="60" w:after="60"/>
        <w:ind w:left="0" w:firstLine="0"/>
        <w:jc w:val="both"/>
        <w:rPr>
          <w:rFonts w:ascii="Calibri Light" w:eastAsia="Times New Roman" w:hAnsi="Calibri Light" w:cs="Calibri Light"/>
          <w:sz w:val="24"/>
          <w:szCs w:val="24"/>
        </w:rPr>
      </w:pPr>
      <w:r w:rsidRPr="006237B6">
        <w:rPr>
          <w:rFonts w:ascii="Calibri Light" w:hAnsi="Calibri Light" w:cs="Calibri Light"/>
          <w:b/>
          <w:bCs/>
          <w:sz w:val="24"/>
          <w:szCs w:val="24"/>
        </w:rPr>
        <w:t xml:space="preserve">1.5. Priėmimo-perdavimo aktas arba Aktas </w:t>
      </w:r>
      <w:r w:rsidRPr="006237B6">
        <w:rPr>
          <w:rFonts w:ascii="Calibri Light" w:hAnsi="Calibri Light" w:cs="Calibri Light"/>
          <w:sz w:val="24"/>
          <w:szCs w:val="24"/>
        </w:rPr>
        <w:t>-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6237B6">
        <w:rPr>
          <w:rFonts w:ascii="Calibri Light" w:eastAsia="Times New Roman" w:hAnsi="Calibri Light" w:cs="Calibri Light"/>
          <w:sz w:val="24"/>
          <w:szCs w:val="24"/>
        </w:rPr>
        <w:t xml:space="preserve"> </w:t>
      </w:r>
    </w:p>
    <w:p w14:paraId="00A62377" w14:textId="690997E4" w:rsidR="00D60E05" w:rsidRPr="006237B6" w:rsidRDefault="00D60E05" w:rsidP="00EF53D1">
      <w:pPr>
        <w:pStyle w:val="ListParagraph"/>
        <w:tabs>
          <w:tab w:val="left" w:pos="284"/>
        </w:tabs>
        <w:spacing w:before="60" w:after="60"/>
        <w:ind w:left="0" w:firstLine="0"/>
        <w:jc w:val="both"/>
        <w:rPr>
          <w:rFonts w:ascii="Calibri Light" w:eastAsia="Times New Roman" w:hAnsi="Calibri Light" w:cs="Calibri Light"/>
          <w:sz w:val="24"/>
          <w:szCs w:val="24"/>
        </w:rPr>
      </w:pPr>
      <w:r w:rsidRPr="006237B6">
        <w:rPr>
          <w:rFonts w:ascii="Calibri Light" w:eastAsia="Times New Roman" w:hAnsi="Calibri Light" w:cs="Calibri Light"/>
          <w:b/>
          <w:bCs/>
          <w:sz w:val="24"/>
          <w:szCs w:val="24"/>
        </w:rPr>
        <w:t>1.6</w:t>
      </w:r>
      <w:r w:rsidRPr="006237B6">
        <w:rPr>
          <w:rFonts w:ascii="Calibri Light" w:eastAsia="Times New Roman" w:hAnsi="Calibri Light" w:cs="Calibri Light"/>
          <w:sz w:val="24"/>
          <w:szCs w:val="24"/>
        </w:rPr>
        <w:t xml:space="preserve">. </w:t>
      </w:r>
      <w:r w:rsidRPr="006237B6">
        <w:rPr>
          <w:rFonts w:ascii="Calibri Light" w:eastAsia="Times New Roman" w:hAnsi="Calibri Light" w:cs="Calibri Light"/>
          <w:b/>
          <w:bCs/>
          <w:sz w:val="24"/>
          <w:szCs w:val="24"/>
        </w:rPr>
        <w:t>Užsakymas</w:t>
      </w:r>
      <w:r w:rsidRPr="006237B6">
        <w:rPr>
          <w:rFonts w:ascii="Calibri Light" w:eastAsia="Times New Roman" w:hAnsi="Calibri Light" w:cs="Calibri Light"/>
          <w:sz w:val="24"/>
          <w:szCs w:val="24"/>
        </w:rPr>
        <w:t xml:space="preserve"> - Sutarties pagrindu Paslaugų teikėjui tekstiniu pranešimu, elektroniniu paštu ir (ar) per Paslaugų gavėjo nurodytą informacinę sistemą teikiamas rašytinis dokumentas, kuriame nurodomi Paslaugų kiekiai, suteikimo adresai ir terminas.</w:t>
      </w:r>
    </w:p>
    <w:p w14:paraId="02670B10" w14:textId="77777777" w:rsidR="00775913" w:rsidRPr="006237B6" w:rsidRDefault="00933F58" w:rsidP="00775913">
      <w:pPr>
        <w:pStyle w:val="ListParagraph"/>
        <w:numPr>
          <w:ilvl w:val="0"/>
          <w:numId w:val="1"/>
        </w:numPr>
        <w:pBdr>
          <w:top w:val="single" w:sz="8" w:space="1" w:color="auto"/>
          <w:bottom w:val="single" w:sz="8" w:space="1" w:color="auto"/>
        </w:pBdr>
        <w:tabs>
          <w:tab w:val="left" w:pos="284"/>
        </w:tabs>
        <w:spacing w:before="60" w:after="60"/>
        <w:ind w:hanging="720"/>
        <w:rPr>
          <w:rFonts w:ascii="Calibri Light" w:hAnsi="Calibri Light" w:cs="Calibri Light"/>
          <w:b/>
          <w:sz w:val="24"/>
          <w:szCs w:val="24"/>
        </w:rPr>
      </w:pPr>
      <w:bookmarkStart w:id="3" w:name="_Hlk75526437"/>
      <w:bookmarkEnd w:id="0"/>
      <w:bookmarkEnd w:id="2"/>
      <w:r w:rsidRPr="006237B6">
        <w:rPr>
          <w:rFonts w:ascii="Calibri Light" w:hAnsi="Calibri Light" w:cs="Calibri Light"/>
          <w:b/>
          <w:sz w:val="24"/>
          <w:szCs w:val="24"/>
        </w:rPr>
        <w:t>PIRKIMO OBJEKTO PAVADINIMAS IR JO KIEKIAI/</w:t>
      </w:r>
      <w:r w:rsidR="00897BC2" w:rsidRPr="006237B6">
        <w:rPr>
          <w:rFonts w:ascii="Calibri Light" w:hAnsi="Calibri Light" w:cs="Calibri Light"/>
          <w:b/>
          <w:sz w:val="24"/>
          <w:szCs w:val="24"/>
        </w:rPr>
        <w:t xml:space="preserve"> </w:t>
      </w:r>
      <w:r w:rsidRPr="006237B6">
        <w:rPr>
          <w:rFonts w:ascii="Calibri Light" w:hAnsi="Calibri Light" w:cs="Calibri Light"/>
          <w:b/>
          <w:sz w:val="24"/>
          <w:szCs w:val="24"/>
        </w:rPr>
        <w:t>APIMTYS</w:t>
      </w:r>
      <w:bookmarkStart w:id="4" w:name="_Hlk75526413"/>
      <w:bookmarkStart w:id="5" w:name="_Hlk46986110"/>
      <w:bookmarkEnd w:id="3"/>
    </w:p>
    <w:p w14:paraId="7AF3C869" w14:textId="2A2140EA" w:rsidR="00933F58" w:rsidRPr="006237B6" w:rsidRDefault="00E605F1" w:rsidP="00EF53D1">
      <w:pPr>
        <w:pStyle w:val="ListParagraph"/>
        <w:numPr>
          <w:ilvl w:val="1"/>
          <w:numId w:val="1"/>
        </w:numPr>
        <w:tabs>
          <w:tab w:val="left" w:pos="284"/>
        </w:tabs>
        <w:spacing w:before="60" w:after="60"/>
        <w:rPr>
          <w:rFonts w:ascii="Calibri Light" w:hAnsi="Calibri Light" w:cs="Calibri Light"/>
          <w:b/>
          <w:sz w:val="24"/>
          <w:szCs w:val="24"/>
        </w:rPr>
      </w:pPr>
      <w:r w:rsidRPr="006237B6">
        <w:rPr>
          <w:rFonts w:ascii="Calibri Light" w:hAnsi="Calibri Light" w:cs="Calibri Light"/>
          <w:b/>
          <w:bCs/>
          <w:sz w:val="24"/>
          <w:szCs w:val="24"/>
        </w:rPr>
        <w:t>Perkančiosios organizacijos darbuotojų kompiuterinių darbo vietų priežiūros, infrastruktūros priežiūros ir spausdinimo įrangos priežiūros paslaugos</w:t>
      </w:r>
      <w:r w:rsidR="005E70F3" w:rsidRPr="006237B6">
        <w:rPr>
          <w:rFonts w:ascii="Calibri Light" w:hAnsi="Calibri Light" w:cs="Calibri Light"/>
          <w:b/>
          <w:bCs/>
          <w:sz w:val="24"/>
          <w:szCs w:val="24"/>
        </w:rPr>
        <w:t xml:space="preserve"> </w:t>
      </w:r>
      <w:r w:rsidR="00933F58" w:rsidRPr="006237B6">
        <w:rPr>
          <w:rFonts w:ascii="Calibri Light" w:hAnsi="Calibri Light" w:cs="Calibri Light"/>
          <w:sz w:val="24"/>
          <w:szCs w:val="24"/>
        </w:rPr>
        <w:t xml:space="preserve">(toliau </w:t>
      </w:r>
      <w:r w:rsidR="005B766E" w:rsidRPr="006237B6">
        <w:rPr>
          <w:rFonts w:ascii="Calibri Light" w:hAnsi="Calibri Light" w:cs="Calibri Light"/>
          <w:sz w:val="24"/>
          <w:szCs w:val="24"/>
        </w:rPr>
        <w:t>–</w:t>
      </w:r>
      <w:r w:rsidR="00933F58" w:rsidRPr="006237B6">
        <w:rPr>
          <w:rFonts w:ascii="Calibri Light" w:hAnsi="Calibri Light" w:cs="Calibri Light"/>
          <w:sz w:val="24"/>
          <w:szCs w:val="24"/>
        </w:rPr>
        <w:t>Paslaugos).</w:t>
      </w:r>
      <w:bookmarkEnd w:id="4"/>
    </w:p>
    <w:p w14:paraId="5BCB205B" w14:textId="7B0794FF" w:rsidR="00D90E04" w:rsidRPr="006237B6" w:rsidRDefault="00D90E04" w:rsidP="00EF53D1">
      <w:pPr>
        <w:pStyle w:val="ListParagraph"/>
        <w:numPr>
          <w:ilvl w:val="1"/>
          <w:numId w:val="1"/>
        </w:numPr>
        <w:tabs>
          <w:tab w:val="left" w:pos="284"/>
        </w:tabs>
        <w:spacing w:before="60" w:after="60"/>
        <w:rPr>
          <w:rFonts w:ascii="Calibri Light" w:hAnsi="Calibri Light" w:cs="Calibri Light"/>
          <w:b/>
          <w:sz w:val="24"/>
          <w:szCs w:val="24"/>
        </w:rPr>
      </w:pPr>
      <w:r w:rsidRPr="006237B6">
        <w:rPr>
          <w:rFonts w:ascii="Calibri Light" w:hAnsi="Calibri Light" w:cs="Calibri Light"/>
          <w:b/>
          <w:bCs/>
          <w:sz w:val="24"/>
          <w:szCs w:val="24"/>
        </w:rPr>
        <w:t>Pirkimo objektą sudaro:</w:t>
      </w:r>
    </w:p>
    <w:p w14:paraId="75511F2B" w14:textId="63F617BF" w:rsidR="00E605F1" w:rsidRPr="006237B6" w:rsidRDefault="00E605F1" w:rsidP="006237B6">
      <w:pPr>
        <w:pStyle w:val="ListParagraph"/>
        <w:numPr>
          <w:ilvl w:val="2"/>
          <w:numId w:val="1"/>
        </w:numPr>
        <w:tabs>
          <w:tab w:val="left" w:pos="284"/>
        </w:tabs>
        <w:spacing w:before="60" w:after="60"/>
        <w:rPr>
          <w:rFonts w:ascii="Calibri Light" w:hAnsi="Calibri Light" w:cs="Calibri Light"/>
          <w:b/>
          <w:sz w:val="24"/>
          <w:szCs w:val="24"/>
        </w:rPr>
      </w:pPr>
      <w:r w:rsidRPr="006237B6">
        <w:rPr>
          <w:rFonts w:ascii="Calibri Light" w:hAnsi="Calibri Light" w:cs="Calibri Light"/>
          <w:b/>
          <w:bCs/>
          <w:sz w:val="24"/>
          <w:szCs w:val="24"/>
        </w:rPr>
        <w:t>IT įrangos priežiūrą:</w:t>
      </w:r>
    </w:p>
    <w:p w14:paraId="653D0DF5" w14:textId="572383A0"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Serverių ir duomenų saugyklos aparatūrinės įrangos būsenos stebėjimas;</w:t>
      </w:r>
    </w:p>
    <w:p w14:paraId="724D6A6F" w14:textId="60EFF775"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Serverių ir duomenų saugyklos kietųjų diskų būsenos stebėjimas, darbinės atminties, procesorių temperatūros stebėjimas, aušintuvų stebėjimas, kontrolerių veikimo stebėjimas;</w:t>
      </w:r>
    </w:p>
    <w:p w14:paraId="1EF91CE3" w14:textId="77DE7C51"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Serverių ir duomenų saugyklos resursų konfigūravimas, komponentų keitimas;</w:t>
      </w:r>
    </w:p>
    <w:p w14:paraId="55D5EDFB" w14:textId="55D1D52B"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Serverių ir duomenų saugyklos testavimas, operacinių sistemų diegimas, atnaujinimas, konfigūravimas ir priežiūra;</w:t>
      </w:r>
    </w:p>
    <w:p w14:paraId="0B1794E6" w14:textId="376574C6"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Naudojamos standartinės programinės įrangos diegimas, atnaujinimas ir priežiūra.</w:t>
      </w:r>
    </w:p>
    <w:p w14:paraId="22B7DF73" w14:textId="3B131DF0"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Trečiųjų šalių specializuotos programinės įrangos pirmo lygio priežiūra;</w:t>
      </w:r>
    </w:p>
    <w:p w14:paraId="0303F27B" w14:textId="4C96709C"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Trečiųjų šalių (buhalterinės programos) atsarginių kopijų darymas;</w:t>
      </w:r>
    </w:p>
    <w:p w14:paraId="497A18E6" w14:textId="68C37CB7"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 xml:space="preserve">Įrenginių esančių serverinėje patalpoje: komutatorių, maršrutizatorių, darbo stoties, duomenų </w:t>
      </w:r>
      <w:r w:rsidRPr="006237B6">
        <w:rPr>
          <w:rFonts w:ascii="Calibri Light" w:hAnsi="Calibri Light" w:cs="Calibri Light"/>
          <w:color w:val="000000"/>
          <w:sz w:val="24"/>
          <w:szCs w:val="24"/>
        </w:rPr>
        <w:t>saugyklos darbingumo stebėjimas;</w:t>
      </w:r>
    </w:p>
    <w:p w14:paraId="6C19FC95" w14:textId="0F4130FA"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Paslaugų teikimo laikas : visą parą (24x7) – internetu;</w:t>
      </w:r>
    </w:p>
    <w:p w14:paraId="3BFBC67B" w14:textId="336CD347"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 xml:space="preserve">Aptarnavimo darbo valandos – darbo dienomis nuo 8:00 iki </w:t>
      </w:r>
      <w:r w:rsidRPr="006237B6">
        <w:rPr>
          <w:rFonts w:ascii="Calibri Light" w:hAnsi="Calibri Light" w:cs="Calibri Light"/>
          <w:sz w:val="24"/>
          <w:szCs w:val="24"/>
          <w:lang w:val="fi-FI"/>
        </w:rPr>
        <w:t>17</w:t>
      </w:r>
      <w:r w:rsidRPr="006237B6">
        <w:rPr>
          <w:rFonts w:ascii="Calibri Light" w:hAnsi="Calibri Light" w:cs="Calibri Light"/>
          <w:sz w:val="24"/>
          <w:szCs w:val="24"/>
        </w:rPr>
        <w:t>:00 val.;</w:t>
      </w:r>
    </w:p>
    <w:p w14:paraId="44FA3B51" w14:textId="72D1E50F"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Reagavimo laikas – ne daugiau kaip 1 darbo val.;</w:t>
      </w:r>
    </w:p>
    <w:p w14:paraId="4EC27C13" w14:textId="04F5CFAF"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lastRenderedPageBreak/>
        <w:t>Darbingumo atstatymo laikas incidentams – ne daugiau kaip 6 darbo val.;</w:t>
      </w:r>
    </w:p>
    <w:p w14:paraId="161EC317" w14:textId="5160C0A1"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Darbingumo sutrikimų tvarkymas esant ypatingos svarbos sutrikimui (kai dėl sutrikimo Perkančioji organizacija visiškai (pilnai) negali vykdyti savo funkcijų): reagavimo laikas – 1 darbo val., sutrikimo pašalinimo laikas – 4 darbo val.;</w:t>
      </w:r>
    </w:p>
    <w:p w14:paraId="352F0932" w14:textId="49E25A78"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Pakeitimų įvykdymo laikas – ne daugiau kaip 1</w:t>
      </w:r>
      <w:r w:rsidRPr="006237B6">
        <w:rPr>
          <w:rFonts w:ascii="Calibri Light" w:hAnsi="Calibri Light" w:cs="Calibri Light"/>
          <w:sz w:val="24"/>
          <w:szCs w:val="24"/>
          <w:lang w:val="fi-FI"/>
        </w:rPr>
        <w:t>0</w:t>
      </w:r>
      <w:r w:rsidRPr="006237B6">
        <w:rPr>
          <w:rFonts w:ascii="Calibri Light" w:hAnsi="Calibri Light" w:cs="Calibri Light"/>
          <w:sz w:val="24"/>
          <w:szCs w:val="24"/>
        </w:rPr>
        <w:t xml:space="preserve"> darbo val.</w:t>
      </w:r>
    </w:p>
    <w:p w14:paraId="0BEB94BC" w14:textId="31FF5F36" w:rsidR="00E605F1" w:rsidRPr="006237B6" w:rsidRDefault="00E605F1" w:rsidP="006237B6">
      <w:pPr>
        <w:pStyle w:val="ListParagraph"/>
        <w:numPr>
          <w:ilvl w:val="2"/>
          <w:numId w:val="1"/>
        </w:numPr>
        <w:tabs>
          <w:tab w:val="left" w:pos="284"/>
        </w:tabs>
        <w:spacing w:before="60" w:after="60"/>
        <w:rPr>
          <w:rFonts w:ascii="Calibri Light" w:hAnsi="Calibri Light" w:cs="Calibri Light"/>
          <w:b/>
          <w:sz w:val="24"/>
          <w:szCs w:val="24"/>
        </w:rPr>
      </w:pPr>
      <w:r w:rsidRPr="006237B6">
        <w:rPr>
          <w:rFonts w:ascii="Calibri Light" w:hAnsi="Calibri Light" w:cs="Calibri Light"/>
          <w:b/>
          <w:sz w:val="24"/>
          <w:szCs w:val="24"/>
        </w:rPr>
        <w:t>Programinės įrangos priežiūra:</w:t>
      </w:r>
    </w:p>
    <w:p w14:paraId="0B356CB6" w14:textId="136C12C5"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Operacinių sistemų diegimas, atnaujinimas, konfigūravimas ir priežiūra;</w:t>
      </w:r>
    </w:p>
    <w:p w14:paraId="248FCCD7" w14:textId="1F1C2E48" w:rsidR="00982AC4" w:rsidRPr="006237B6" w:rsidRDefault="00982AC4"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Microsoft 365 platformos administravimas, licencijų skyrimas, paskyrų kūrimas.</w:t>
      </w:r>
    </w:p>
    <w:p w14:paraId="1B984196" w14:textId="1904AEDD"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Naudojamos standartinės programinės įrangos diegimas, atnaujinimas ir priežiūra;</w:t>
      </w:r>
    </w:p>
    <w:p w14:paraId="09B29557" w14:textId="69665BD2" w:rsidR="00A650E8" w:rsidRPr="006237B6" w:rsidRDefault="00A650E8"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Antivirusinės programinės įrangos diegimas ir priežiūra;</w:t>
      </w:r>
    </w:p>
    <w:p w14:paraId="3B18C533" w14:textId="6E07D596"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Trečių šalių specializuotos programinės įrangos pirmo lygio priežiūra;</w:t>
      </w:r>
    </w:p>
    <w:p w14:paraId="405207B9" w14:textId="231F1D6E"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Paslaugų teikimo laikas : visą parą (24x7) – internetu;</w:t>
      </w:r>
    </w:p>
    <w:p w14:paraId="25FF2803" w14:textId="62535334"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 xml:space="preserve">Aptarnavimo darbo valandos – darbo dienomis nuo 8:00 iki </w:t>
      </w:r>
      <w:r w:rsidRPr="006237B6">
        <w:rPr>
          <w:rFonts w:ascii="Calibri Light" w:hAnsi="Calibri Light" w:cs="Calibri Light"/>
          <w:sz w:val="24"/>
          <w:szCs w:val="24"/>
          <w:lang w:val="fi-FI"/>
        </w:rPr>
        <w:t>17</w:t>
      </w:r>
      <w:r w:rsidRPr="006237B6">
        <w:rPr>
          <w:rFonts w:ascii="Calibri Light" w:hAnsi="Calibri Light" w:cs="Calibri Light"/>
          <w:sz w:val="24"/>
          <w:szCs w:val="24"/>
        </w:rPr>
        <w:t>:00 val.;</w:t>
      </w:r>
    </w:p>
    <w:p w14:paraId="48AED2D5" w14:textId="5DD26392"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Reagavimo laikas – ne daugiau kaip 1 darbo val.;</w:t>
      </w:r>
    </w:p>
    <w:p w14:paraId="75DB03C0" w14:textId="67ADAF27"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Darbingumo atstatymo laikas incidentams – ne daugiau kaip 6 darbo val.;</w:t>
      </w:r>
    </w:p>
    <w:p w14:paraId="6E2BDCCD" w14:textId="673F86B6"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Pakeitimų įvykdymo laikas – ne daugiau kaip 10 darbo val.</w:t>
      </w:r>
    </w:p>
    <w:p w14:paraId="60FBAA00" w14:textId="454DC994" w:rsidR="00E605F1" w:rsidRPr="006237B6" w:rsidRDefault="00E605F1" w:rsidP="006237B6">
      <w:pPr>
        <w:pStyle w:val="ListParagraph"/>
        <w:numPr>
          <w:ilvl w:val="2"/>
          <w:numId w:val="1"/>
        </w:numPr>
        <w:tabs>
          <w:tab w:val="left" w:pos="284"/>
        </w:tabs>
        <w:spacing w:before="60" w:after="60"/>
        <w:rPr>
          <w:rFonts w:ascii="Calibri Light" w:hAnsi="Calibri Light" w:cs="Calibri Light"/>
          <w:b/>
          <w:sz w:val="24"/>
          <w:szCs w:val="24"/>
        </w:rPr>
      </w:pPr>
      <w:r w:rsidRPr="006237B6">
        <w:rPr>
          <w:rFonts w:ascii="Calibri Light" w:hAnsi="Calibri Light" w:cs="Calibri Light"/>
          <w:b/>
          <w:sz w:val="24"/>
          <w:szCs w:val="24"/>
        </w:rPr>
        <w:t>Įmonės tinklo priežiūra:</w:t>
      </w:r>
    </w:p>
    <w:p w14:paraId="025B7058" w14:textId="0D01EA7A" w:rsidR="00E605F1" w:rsidRPr="006237B6" w:rsidRDefault="00E605F1" w:rsidP="006237B6">
      <w:pPr>
        <w:pStyle w:val="ListParagraph"/>
        <w:numPr>
          <w:ilvl w:val="3"/>
          <w:numId w:val="1"/>
        </w:numPr>
        <w:rPr>
          <w:rFonts w:ascii="Calibri Light" w:hAnsi="Calibri Light" w:cs="Calibri Light"/>
          <w:sz w:val="24"/>
          <w:szCs w:val="24"/>
        </w:rPr>
      </w:pPr>
      <w:r w:rsidRPr="006237B6">
        <w:rPr>
          <w:rFonts w:ascii="Calibri Light" w:hAnsi="Calibri Light" w:cs="Calibri Light"/>
          <w:sz w:val="24"/>
          <w:szCs w:val="24"/>
        </w:rPr>
        <w:t>Įmonės tinkle, esančių darbo vietų aptarnavimas;</w:t>
      </w:r>
    </w:p>
    <w:p w14:paraId="08F18091" w14:textId="7C18F553" w:rsidR="00E605F1" w:rsidRPr="006237B6" w:rsidRDefault="00E605F1" w:rsidP="006237B6">
      <w:pPr>
        <w:pStyle w:val="ListParagraph"/>
        <w:numPr>
          <w:ilvl w:val="3"/>
          <w:numId w:val="1"/>
        </w:numPr>
        <w:rPr>
          <w:rFonts w:ascii="Calibri Light" w:hAnsi="Calibri Light" w:cs="Calibri Light"/>
          <w:sz w:val="24"/>
          <w:szCs w:val="24"/>
        </w:rPr>
      </w:pPr>
      <w:r w:rsidRPr="006237B6">
        <w:rPr>
          <w:rFonts w:ascii="Calibri Light" w:hAnsi="Calibri Light" w:cs="Calibri Light"/>
          <w:sz w:val="24"/>
          <w:szCs w:val="24"/>
        </w:rPr>
        <w:t>Įmonės kompiuterinio tinklo konfigūravimas ir priežiūra;</w:t>
      </w:r>
    </w:p>
    <w:p w14:paraId="33DDEEAE" w14:textId="0E3B073E" w:rsidR="00E605F1" w:rsidRPr="006237B6" w:rsidRDefault="00E605F1" w:rsidP="006237B6">
      <w:pPr>
        <w:pStyle w:val="ListParagraph"/>
        <w:numPr>
          <w:ilvl w:val="3"/>
          <w:numId w:val="1"/>
        </w:numPr>
        <w:rPr>
          <w:rFonts w:ascii="Calibri Light" w:hAnsi="Calibri Light" w:cs="Calibri Light"/>
          <w:sz w:val="24"/>
          <w:szCs w:val="24"/>
        </w:rPr>
      </w:pPr>
      <w:r w:rsidRPr="006237B6">
        <w:rPr>
          <w:rFonts w:ascii="Calibri Light" w:hAnsi="Calibri Light" w:cs="Calibri Light"/>
          <w:sz w:val="24"/>
          <w:szCs w:val="24"/>
        </w:rPr>
        <w:t>Paslaugų teikimo laikas : visą parą (24x7) – internetu;</w:t>
      </w:r>
    </w:p>
    <w:p w14:paraId="641A55ED" w14:textId="21E968F9"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 xml:space="preserve">Aptarnavimo darbo valandos – darbo dienomis nuo 8:00 iki </w:t>
      </w:r>
      <w:r w:rsidRPr="006237B6">
        <w:rPr>
          <w:rFonts w:ascii="Calibri Light" w:hAnsi="Calibri Light" w:cs="Calibri Light"/>
          <w:sz w:val="24"/>
          <w:szCs w:val="24"/>
          <w:lang w:val="fi-FI"/>
        </w:rPr>
        <w:t>17</w:t>
      </w:r>
      <w:r w:rsidRPr="006237B6">
        <w:rPr>
          <w:rFonts w:ascii="Calibri Light" w:hAnsi="Calibri Light" w:cs="Calibri Light"/>
          <w:sz w:val="24"/>
          <w:szCs w:val="24"/>
        </w:rPr>
        <w:t>:00 val.;</w:t>
      </w:r>
    </w:p>
    <w:p w14:paraId="615F560D" w14:textId="641E3F13" w:rsidR="00E605F1" w:rsidRPr="006237B6" w:rsidRDefault="00E605F1" w:rsidP="006237B6">
      <w:pPr>
        <w:pStyle w:val="ListParagraph"/>
        <w:numPr>
          <w:ilvl w:val="3"/>
          <w:numId w:val="1"/>
        </w:numPr>
        <w:rPr>
          <w:rFonts w:ascii="Calibri Light" w:hAnsi="Calibri Light" w:cs="Calibri Light"/>
          <w:sz w:val="24"/>
          <w:szCs w:val="24"/>
        </w:rPr>
      </w:pPr>
      <w:r w:rsidRPr="006237B6">
        <w:rPr>
          <w:rFonts w:ascii="Calibri Light" w:hAnsi="Calibri Light" w:cs="Calibri Light"/>
          <w:sz w:val="24"/>
          <w:szCs w:val="24"/>
        </w:rPr>
        <w:t>Reagavimo laikas – ne daugiau kaip 1 darbo val.;</w:t>
      </w:r>
    </w:p>
    <w:p w14:paraId="217516ED" w14:textId="22826C60" w:rsidR="00E605F1" w:rsidRPr="006237B6" w:rsidRDefault="00E605F1" w:rsidP="006237B6">
      <w:pPr>
        <w:pStyle w:val="ListParagraph"/>
        <w:numPr>
          <w:ilvl w:val="3"/>
          <w:numId w:val="1"/>
        </w:numPr>
        <w:rPr>
          <w:rFonts w:ascii="Calibri Light" w:hAnsi="Calibri Light" w:cs="Calibri Light"/>
          <w:sz w:val="24"/>
          <w:szCs w:val="24"/>
        </w:rPr>
      </w:pPr>
      <w:r w:rsidRPr="006237B6">
        <w:rPr>
          <w:rFonts w:ascii="Calibri Light" w:hAnsi="Calibri Light" w:cs="Calibri Light"/>
          <w:sz w:val="24"/>
          <w:szCs w:val="24"/>
        </w:rPr>
        <w:t>Darbingumo atstatymo laikas incidentams – ne daugiau kaip 6 darbo val.;</w:t>
      </w:r>
    </w:p>
    <w:p w14:paraId="23FD52A6" w14:textId="6646C1A2"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Pakeitimų įvykdymo laikas – ne daugiau kaip 10 darbo val.</w:t>
      </w:r>
    </w:p>
    <w:p w14:paraId="6BA6DC09" w14:textId="0E0B3776" w:rsidR="00E605F1" w:rsidRPr="006237B6" w:rsidRDefault="00E605F1" w:rsidP="006237B6">
      <w:pPr>
        <w:pStyle w:val="ListParagraph"/>
        <w:numPr>
          <w:ilvl w:val="2"/>
          <w:numId w:val="1"/>
        </w:numPr>
        <w:jc w:val="both"/>
        <w:rPr>
          <w:rFonts w:ascii="Calibri Light" w:hAnsi="Calibri Light" w:cs="Calibri Light"/>
          <w:b/>
          <w:bCs/>
          <w:sz w:val="24"/>
          <w:szCs w:val="24"/>
        </w:rPr>
      </w:pPr>
      <w:r w:rsidRPr="006237B6">
        <w:rPr>
          <w:rFonts w:ascii="Calibri Light" w:hAnsi="Calibri Light" w:cs="Calibri Light"/>
          <w:b/>
          <w:bCs/>
          <w:sz w:val="24"/>
          <w:szCs w:val="24"/>
        </w:rPr>
        <w:t>Kompiuterinės ir organizacinės įrangos priežiūrą</w:t>
      </w:r>
    </w:p>
    <w:p w14:paraId="51A68299" w14:textId="4CE26D47"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Kompiuterių ir organizacinės technikos (spausdintuvų, kopijavimo aparatų, skenerių, planšečių, vaizdo konferencinės įrangos) instaliavimas, pajungimas, konfigūravimas;</w:t>
      </w:r>
    </w:p>
    <w:p w14:paraId="7BED1B31" w14:textId="0FF838AC"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Kompiuterių, monitorių ir kitos organizacinės technikos gedimų identifikavimas ir šalinimas;</w:t>
      </w:r>
    </w:p>
    <w:p w14:paraId="5239316B" w14:textId="1C9BBD02"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Naujos įrangos konfigūravimas, integravimas, naujų kompiuterinių (įskaitant telefonijos organizavimą) darbo vietų diegimas ir senų perkėlimas;</w:t>
      </w:r>
    </w:p>
    <w:p w14:paraId="7729B135" w14:textId="0B29F7E8"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Paslaugų teikimo laikas : visą parą (24x7) – internetu.</w:t>
      </w:r>
    </w:p>
    <w:p w14:paraId="15802835" w14:textId="5C0EFB3C"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 xml:space="preserve">Aptarnavimo darbo valandos – darbo dienomis nuo 8:00 iki </w:t>
      </w:r>
      <w:r w:rsidRPr="006237B6">
        <w:rPr>
          <w:rFonts w:ascii="Calibri Light" w:hAnsi="Calibri Light" w:cs="Calibri Light"/>
          <w:sz w:val="24"/>
          <w:szCs w:val="24"/>
          <w:lang w:val="fi-FI"/>
        </w:rPr>
        <w:t>17</w:t>
      </w:r>
      <w:r w:rsidRPr="006237B6">
        <w:rPr>
          <w:rFonts w:ascii="Calibri Light" w:hAnsi="Calibri Light" w:cs="Calibri Light"/>
          <w:sz w:val="24"/>
          <w:szCs w:val="24"/>
        </w:rPr>
        <w:t>:00 val.;</w:t>
      </w:r>
    </w:p>
    <w:p w14:paraId="709326BC" w14:textId="2E0ACCE7"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Reagavimo laikas – ne daugiau kaip 1 darbo val.;</w:t>
      </w:r>
    </w:p>
    <w:p w14:paraId="5841DDF3" w14:textId="01B364FE"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Darbingumo atstatymo laikas incidentams – ne daugiau kaip 6 darbo val.;</w:t>
      </w:r>
    </w:p>
    <w:p w14:paraId="71ECA398" w14:textId="15540C79" w:rsidR="00E605F1" w:rsidRPr="006237B6" w:rsidRDefault="00E605F1" w:rsidP="006237B6">
      <w:pPr>
        <w:pStyle w:val="ListParagraph"/>
        <w:numPr>
          <w:ilvl w:val="3"/>
          <w:numId w:val="1"/>
        </w:numPr>
        <w:jc w:val="both"/>
        <w:rPr>
          <w:rFonts w:ascii="Calibri Light" w:hAnsi="Calibri Light" w:cs="Calibri Light"/>
          <w:sz w:val="24"/>
          <w:szCs w:val="24"/>
        </w:rPr>
      </w:pPr>
      <w:r w:rsidRPr="006237B6">
        <w:rPr>
          <w:rFonts w:ascii="Calibri Light" w:hAnsi="Calibri Light" w:cs="Calibri Light"/>
          <w:sz w:val="24"/>
          <w:szCs w:val="24"/>
        </w:rPr>
        <w:t>Pakeitimų įvykdymo laikas – ne daugiau kaip 10 darbo val.</w:t>
      </w:r>
    </w:p>
    <w:p w14:paraId="312610F4" w14:textId="77777777" w:rsidR="00E605F1" w:rsidRPr="006237B6" w:rsidRDefault="00E605F1" w:rsidP="00E605F1">
      <w:pPr>
        <w:pStyle w:val="ListParagraph"/>
        <w:ind w:firstLine="0"/>
        <w:jc w:val="both"/>
        <w:rPr>
          <w:rFonts w:ascii="Calibri Light" w:hAnsi="Calibri Light" w:cs="Calibri Light"/>
          <w:sz w:val="24"/>
          <w:szCs w:val="24"/>
        </w:rPr>
      </w:pPr>
    </w:p>
    <w:p w14:paraId="6F093D11" w14:textId="77777777" w:rsidR="00E605F1" w:rsidRPr="006237B6" w:rsidRDefault="00E605F1" w:rsidP="00E605F1">
      <w:pPr>
        <w:pStyle w:val="ListParagraph"/>
        <w:tabs>
          <w:tab w:val="left" w:pos="284"/>
        </w:tabs>
        <w:spacing w:before="60" w:after="60"/>
        <w:ind w:firstLine="0"/>
        <w:rPr>
          <w:rFonts w:ascii="Calibri Light" w:hAnsi="Calibri Light" w:cs="Calibri Light"/>
          <w:b/>
          <w:sz w:val="24"/>
          <w:szCs w:val="24"/>
        </w:rPr>
      </w:pPr>
    </w:p>
    <w:p w14:paraId="755C7042" w14:textId="77777777" w:rsidR="00933F58" w:rsidRPr="006237B6" w:rsidRDefault="00702FE0" w:rsidP="006237B6">
      <w:pPr>
        <w:pStyle w:val="ListParagraph"/>
        <w:numPr>
          <w:ilvl w:val="1"/>
          <w:numId w:val="1"/>
        </w:numPr>
        <w:tabs>
          <w:tab w:val="left" w:pos="360"/>
        </w:tabs>
        <w:ind w:hanging="720"/>
        <w:jc w:val="both"/>
        <w:rPr>
          <w:rFonts w:ascii="Calibri Light" w:hAnsi="Calibri Light" w:cs="Calibri Light"/>
          <w:sz w:val="24"/>
          <w:szCs w:val="24"/>
        </w:rPr>
      </w:pPr>
      <w:sdt>
        <w:sdtPr>
          <w:rPr>
            <w:rFonts w:ascii="Calibri Light" w:hAnsi="Calibri Light" w:cs="Calibri Light"/>
            <w:sz w:val="24"/>
            <w:szCs w:val="24"/>
          </w:rPr>
          <w:id w:val="-942615994"/>
          <w:placeholder>
            <w:docPart w:val="E0CBD2E4D11B44D58AA011D8EFD34677"/>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933F58" w:rsidRPr="006237B6">
            <w:rPr>
              <w:rFonts w:ascii="Calibri Light" w:hAnsi="Calibri Light" w:cs="Calibri Light"/>
              <w:sz w:val="24"/>
              <w:szCs w:val="24"/>
            </w:rPr>
            <w:t>Pirkimo objektas nėra skaidomas į pirkimo objekto dalis.</w:t>
          </w:r>
        </w:sdtContent>
      </w:sdt>
    </w:p>
    <w:p w14:paraId="764B8797" w14:textId="00FD150D" w:rsidR="00933F58" w:rsidRPr="006237B6" w:rsidRDefault="00933F58" w:rsidP="00897BC2">
      <w:pPr>
        <w:tabs>
          <w:tab w:val="left" w:pos="540"/>
        </w:tabs>
        <w:spacing w:after="0"/>
        <w:jc w:val="both"/>
        <w:rPr>
          <w:rFonts w:ascii="Calibri Light" w:hAnsi="Calibri Light" w:cs="Calibri Light"/>
          <w:b/>
          <w:sz w:val="24"/>
          <w:szCs w:val="24"/>
        </w:rPr>
      </w:pPr>
      <w:bookmarkStart w:id="6" w:name="_Hlk75526451"/>
      <w:r w:rsidRPr="006237B6">
        <w:rPr>
          <w:rFonts w:ascii="Calibri Light" w:hAnsi="Calibri Light" w:cs="Calibri Light"/>
          <w:b/>
          <w:sz w:val="24"/>
          <w:szCs w:val="24"/>
        </w:rPr>
        <w:t>2.</w:t>
      </w:r>
      <w:r w:rsidR="006237B6" w:rsidRPr="006237B6">
        <w:rPr>
          <w:rFonts w:ascii="Calibri Light" w:hAnsi="Calibri Light" w:cs="Calibri Light"/>
          <w:b/>
          <w:sz w:val="24"/>
          <w:szCs w:val="24"/>
        </w:rPr>
        <w:t>4</w:t>
      </w:r>
      <w:r w:rsidRPr="006237B6">
        <w:rPr>
          <w:rFonts w:ascii="Calibri Light" w:hAnsi="Calibri Light" w:cs="Calibri Light"/>
          <w:b/>
          <w:sz w:val="24"/>
          <w:szCs w:val="24"/>
        </w:rPr>
        <w:t>. Kiekiai/</w:t>
      </w:r>
      <w:r w:rsidR="00897BC2" w:rsidRPr="006237B6">
        <w:rPr>
          <w:rFonts w:ascii="Calibri Light" w:hAnsi="Calibri Light" w:cs="Calibri Light"/>
          <w:b/>
          <w:sz w:val="24"/>
          <w:szCs w:val="24"/>
        </w:rPr>
        <w:t xml:space="preserve"> </w:t>
      </w:r>
      <w:r w:rsidRPr="006237B6">
        <w:rPr>
          <w:rFonts w:ascii="Calibri Light" w:hAnsi="Calibri Light" w:cs="Calibri Light"/>
          <w:b/>
          <w:sz w:val="24"/>
          <w:szCs w:val="24"/>
        </w:rPr>
        <w:t>Apimtys:</w:t>
      </w:r>
      <w:r w:rsidRPr="006237B6">
        <w:rPr>
          <w:rFonts w:ascii="Calibri Light" w:hAnsi="Calibri Light" w:cs="Calibri Light"/>
          <w:sz w:val="24"/>
          <w:szCs w:val="24"/>
        </w:rPr>
        <w:t xml:space="preserve"> </w:t>
      </w:r>
      <w:r w:rsidRPr="006237B6">
        <w:rPr>
          <w:rFonts w:ascii="Calibri Light" w:hAnsi="Calibri Light" w:cs="Calibri Light"/>
          <w:bCs/>
          <w:sz w:val="24"/>
          <w:szCs w:val="24"/>
        </w:rPr>
        <w:t>Perkamas</w:t>
      </w:r>
      <w:r w:rsidRPr="006237B6">
        <w:rPr>
          <w:rFonts w:ascii="Calibri Light" w:hAnsi="Calibri Light" w:cs="Calibri Light"/>
          <w:bCs/>
          <w:color w:val="FF0000"/>
          <w:sz w:val="24"/>
          <w:szCs w:val="24"/>
        </w:rPr>
        <w:t xml:space="preserve"> </w:t>
      </w:r>
      <w:r w:rsidRPr="006237B6">
        <w:rPr>
          <w:rFonts w:ascii="Calibri Light" w:hAnsi="Calibri Light" w:cs="Calibri Light"/>
          <w:bCs/>
          <w:sz w:val="24"/>
          <w:szCs w:val="24"/>
        </w:rPr>
        <w:t>Paslaugų</w:t>
      </w:r>
      <w:r w:rsidRPr="006237B6">
        <w:rPr>
          <w:rFonts w:ascii="Calibri Light" w:hAnsi="Calibri Light" w:cs="Calibri Light"/>
          <w:bCs/>
          <w:color w:val="FF0000"/>
          <w:sz w:val="24"/>
          <w:szCs w:val="24"/>
        </w:rPr>
        <w:t xml:space="preserve"> </w:t>
      </w:r>
      <w:r w:rsidRPr="006237B6">
        <w:rPr>
          <w:rFonts w:ascii="Calibri Light" w:hAnsi="Calibri Light" w:cs="Calibri Light"/>
          <w:bCs/>
          <w:sz w:val="24"/>
          <w:szCs w:val="24"/>
        </w:rPr>
        <w:t xml:space="preserve">kiekis </w:t>
      </w:r>
      <w:r w:rsidRPr="006237B6">
        <w:rPr>
          <w:rFonts w:ascii="Calibri Light" w:hAnsi="Calibri Light" w:cs="Calibri Light"/>
          <w:b/>
          <w:sz w:val="24"/>
          <w:szCs w:val="24"/>
        </w:rPr>
        <w:t>yra</w:t>
      </w:r>
      <w:r w:rsidRPr="006237B6">
        <w:rPr>
          <w:rFonts w:ascii="Calibri Light" w:hAnsi="Calibri Light" w:cs="Calibri Light"/>
          <w:b/>
          <w:color w:val="FF0000"/>
          <w:sz w:val="24"/>
          <w:szCs w:val="24"/>
        </w:rPr>
        <w:t xml:space="preserve"> </w:t>
      </w:r>
      <w:sdt>
        <w:sdtPr>
          <w:rPr>
            <w:rFonts w:ascii="Calibri Light" w:hAnsi="Calibri Light" w:cs="Calibri Light"/>
            <w:b/>
            <w:sz w:val="24"/>
            <w:szCs w:val="24"/>
          </w:rPr>
          <w:id w:val="-1459794489"/>
          <w:placeholder>
            <w:docPart w:val="CE703D3BC8E14BFF986F837B58DD10B7"/>
          </w:placeholder>
          <w:comboBox>
            <w:listItem w:displayText="Pasirinkti" w:value="Pasirinkti"/>
            <w:listItem w:displayText="konkretus." w:value="konkretus."/>
            <w:listItem w:displayText="maksimalus." w:value="maksimalus."/>
            <w:listItem w:displayText="preliminarus." w:value="preliminarus."/>
          </w:comboBox>
        </w:sdtPr>
        <w:sdtEndPr/>
        <w:sdtContent>
          <w:r w:rsidR="007051F1">
            <w:rPr>
              <w:rFonts w:ascii="Calibri Light" w:hAnsi="Calibri Light" w:cs="Calibri Light"/>
              <w:b/>
              <w:sz w:val="24"/>
              <w:szCs w:val="24"/>
            </w:rPr>
            <w:t>maksimalus.</w:t>
          </w:r>
        </w:sdtContent>
      </w:sdt>
    </w:p>
    <w:bookmarkEnd w:id="6"/>
    <w:p w14:paraId="4A9D902F" w14:textId="051FDC74" w:rsidR="00933F58" w:rsidRPr="006237B6" w:rsidRDefault="00933F58" w:rsidP="00897BC2">
      <w:pPr>
        <w:tabs>
          <w:tab w:val="left" w:pos="540"/>
        </w:tabs>
        <w:spacing w:after="0"/>
        <w:jc w:val="both"/>
        <w:rPr>
          <w:rFonts w:ascii="Calibri Light" w:hAnsi="Calibri Light" w:cs="Calibri Light"/>
          <w:bCs/>
          <w:sz w:val="24"/>
          <w:szCs w:val="24"/>
        </w:rPr>
      </w:pPr>
      <w:r w:rsidRPr="006237B6">
        <w:rPr>
          <w:rFonts w:ascii="Calibri Light" w:hAnsi="Calibri Light" w:cs="Calibri Light"/>
          <w:bCs/>
          <w:sz w:val="24"/>
          <w:szCs w:val="24"/>
        </w:rPr>
        <w:t>2.</w:t>
      </w:r>
      <w:r w:rsidR="006237B6" w:rsidRPr="006237B6">
        <w:rPr>
          <w:rFonts w:ascii="Calibri Light" w:hAnsi="Calibri Light" w:cs="Calibri Light"/>
          <w:bCs/>
          <w:sz w:val="24"/>
          <w:szCs w:val="24"/>
        </w:rPr>
        <w:t>5</w:t>
      </w:r>
      <w:r w:rsidRPr="006237B6">
        <w:rPr>
          <w:rFonts w:ascii="Calibri Light" w:hAnsi="Calibri Light" w:cs="Calibri Light"/>
          <w:bCs/>
          <w:sz w:val="24"/>
          <w:szCs w:val="24"/>
        </w:rPr>
        <w:t>.</w:t>
      </w:r>
      <w:r w:rsidRPr="006237B6">
        <w:rPr>
          <w:rFonts w:ascii="Calibri Light" w:hAnsi="Calibri Light" w:cs="Calibri Light"/>
          <w:b/>
          <w:sz w:val="24"/>
          <w:szCs w:val="24"/>
        </w:rPr>
        <w:t xml:space="preserve"> </w:t>
      </w:r>
      <w:r w:rsidRPr="006237B6">
        <w:rPr>
          <w:rFonts w:ascii="Calibri Light" w:hAnsi="Calibri Light" w:cs="Calibri Light"/>
          <w:bCs/>
          <w:sz w:val="24"/>
          <w:szCs w:val="24"/>
        </w:rPr>
        <w:t>Paslaugų teikėjas visas galimas išlaidas įskaičiuoja į Paslaugų įkainį ir (ar) kainą. Siūlomame įkainyje ir (ar) kainoje turi būti įskaičiuotos visos Paslaugų teikėjo išlaidos ir mokėtini mokesčiai, būtini tinkamam Sutarties įvykdymui.</w:t>
      </w:r>
    </w:p>
    <w:p w14:paraId="19B13D4F" w14:textId="1AF363D5" w:rsidR="00933F58" w:rsidRPr="006237B6" w:rsidRDefault="00933F58" w:rsidP="00897BC2">
      <w:pPr>
        <w:tabs>
          <w:tab w:val="left" w:pos="540"/>
        </w:tabs>
        <w:spacing w:after="0"/>
        <w:jc w:val="both"/>
        <w:rPr>
          <w:rFonts w:ascii="Calibri Light" w:hAnsi="Calibri Light" w:cs="Calibri Light"/>
          <w:bCs/>
          <w:iCs/>
          <w:sz w:val="24"/>
          <w:szCs w:val="24"/>
        </w:rPr>
      </w:pPr>
      <w:r w:rsidRPr="006237B6">
        <w:rPr>
          <w:rFonts w:ascii="Calibri Light" w:hAnsi="Calibri Light" w:cs="Calibri Light"/>
          <w:bCs/>
          <w:sz w:val="24"/>
          <w:szCs w:val="24"/>
        </w:rPr>
        <w:t>2.</w:t>
      </w:r>
      <w:r w:rsidR="006237B6" w:rsidRPr="006237B6">
        <w:rPr>
          <w:rFonts w:ascii="Calibri Light" w:hAnsi="Calibri Light" w:cs="Calibri Light"/>
          <w:bCs/>
          <w:sz w:val="24"/>
          <w:szCs w:val="24"/>
        </w:rPr>
        <w:t>6</w:t>
      </w:r>
      <w:r w:rsidRPr="006237B6">
        <w:rPr>
          <w:rFonts w:ascii="Calibri Light" w:hAnsi="Calibri Light" w:cs="Calibri Light"/>
          <w:bCs/>
          <w:sz w:val="24"/>
          <w:szCs w:val="24"/>
        </w:rPr>
        <w:t xml:space="preserve">. Paslaugų teikėjas </w:t>
      </w:r>
      <w:r w:rsidRPr="006237B6">
        <w:rPr>
          <w:rFonts w:ascii="Calibri Light" w:hAnsi="Calibri Light" w:cs="Calibri Light"/>
          <w:bCs/>
          <w:iCs/>
          <w:sz w:val="24"/>
          <w:szCs w:val="24"/>
        </w:rPr>
        <w:t xml:space="preserve">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w:t>
      </w:r>
      <w:r w:rsidRPr="006237B6">
        <w:rPr>
          <w:rFonts w:ascii="Calibri Light" w:hAnsi="Calibri Light" w:cs="Calibri Light"/>
          <w:bCs/>
          <w:iCs/>
          <w:sz w:val="24"/>
          <w:szCs w:val="24"/>
        </w:rPr>
        <w:lastRenderedPageBreak/>
        <w:t>jokiais atvejais nebus didinami, išskyrus Pirkimo sąlygose nustatytus kainos ir (ar) įkainių peržiūros procedūros atvejus.</w:t>
      </w:r>
    </w:p>
    <w:p w14:paraId="52213FC5" w14:textId="77777777" w:rsidR="000E55E1" w:rsidRPr="006237B6" w:rsidRDefault="000E55E1" w:rsidP="006237B6">
      <w:pPr>
        <w:pStyle w:val="ListParagraph"/>
        <w:numPr>
          <w:ilvl w:val="0"/>
          <w:numId w:val="1"/>
        </w:numPr>
        <w:pBdr>
          <w:top w:val="single" w:sz="8" w:space="1" w:color="auto"/>
          <w:bottom w:val="single" w:sz="8" w:space="1" w:color="auto"/>
        </w:pBdr>
        <w:tabs>
          <w:tab w:val="left" w:pos="284"/>
        </w:tabs>
        <w:spacing w:before="60" w:after="60"/>
        <w:ind w:left="0" w:firstLine="0"/>
        <w:rPr>
          <w:rFonts w:ascii="Calibri Light" w:hAnsi="Calibri Light" w:cs="Calibri Light"/>
          <w:b/>
          <w:sz w:val="24"/>
          <w:szCs w:val="24"/>
        </w:rPr>
      </w:pPr>
      <w:r w:rsidRPr="006237B6">
        <w:rPr>
          <w:rFonts w:ascii="Calibri Light" w:hAnsi="Calibri Light" w:cs="Calibri Light"/>
          <w:b/>
          <w:sz w:val="24"/>
          <w:szCs w:val="24"/>
        </w:rPr>
        <w:t>REIKALAVIMAI PIRKIMO OBJEKTUI</w:t>
      </w:r>
    </w:p>
    <w:p w14:paraId="32BBBBD4" w14:textId="0CBA082D" w:rsidR="00A82066" w:rsidRPr="006237B6" w:rsidRDefault="00775913" w:rsidP="006237B6">
      <w:pPr>
        <w:pStyle w:val="ListParagraph"/>
        <w:numPr>
          <w:ilvl w:val="1"/>
          <w:numId w:val="1"/>
        </w:numPr>
        <w:tabs>
          <w:tab w:val="left" w:pos="567"/>
        </w:tabs>
        <w:spacing w:before="60" w:after="60"/>
        <w:ind w:left="0" w:firstLine="0"/>
        <w:rPr>
          <w:rFonts w:ascii="Calibri Light" w:hAnsi="Calibri Light" w:cs="Calibri Light"/>
          <w:b/>
          <w:sz w:val="24"/>
          <w:szCs w:val="24"/>
        </w:rPr>
      </w:pPr>
      <w:r w:rsidRPr="006237B6">
        <w:rPr>
          <w:rFonts w:ascii="Calibri Light" w:hAnsi="Calibri Light" w:cs="Calibri Light"/>
          <w:b/>
          <w:sz w:val="24"/>
          <w:szCs w:val="24"/>
        </w:rPr>
        <w:t>Bendrieji reikalavimai</w:t>
      </w:r>
    </w:p>
    <w:p w14:paraId="059121A7" w14:textId="1F21FCB5" w:rsidR="00E605F1" w:rsidRPr="006237B6" w:rsidRDefault="00E605F1" w:rsidP="006237B6">
      <w:pPr>
        <w:pStyle w:val="ListParagraph"/>
        <w:numPr>
          <w:ilvl w:val="2"/>
          <w:numId w:val="1"/>
        </w:numPr>
        <w:tabs>
          <w:tab w:val="center" w:pos="196"/>
        </w:tabs>
        <w:suppressAutoHyphens/>
        <w:autoSpaceDN w:val="0"/>
        <w:spacing w:line="300" w:lineRule="atLeast"/>
        <w:jc w:val="both"/>
        <w:textAlignment w:val="baseline"/>
        <w:rPr>
          <w:rFonts w:ascii="Calibri Light" w:hAnsi="Calibri Light" w:cs="Calibri Light"/>
          <w:sz w:val="24"/>
          <w:szCs w:val="24"/>
        </w:rPr>
      </w:pPr>
      <w:r w:rsidRPr="006237B6">
        <w:rPr>
          <w:rFonts w:ascii="Calibri Light" w:hAnsi="Calibri Light" w:cs="Calibri Light"/>
          <w:sz w:val="24"/>
          <w:szCs w:val="24"/>
        </w:rPr>
        <w:t>Darbai, kurių metu bus sutrikdytas/ paveiktas PO IT sistemų funkcionavimas, turi būti atliekami PO nedarbo metu, suderinus laiką su PO atsakingu asmeniu;</w:t>
      </w:r>
    </w:p>
    <w:p w14:paraId="2BC4C9A7" w14:textId="4160CE5B" w:rsidR="00E605F1" w:rsidRPr="006237B6" w:rsidRDefault="00E605F1" w:rsidP="006237B6">
      <w:pPr>
        <w:numPr>
          <w:ilvl w:val="1"/>
          <w:numId w:val="1"/>
        </w:numPr>
        <w:tabs>
          <w:tab w:val="center" w:pos="196"/>
        </w:tabs>
        <w:suppressAutoHyphens/>
        <w:autoSpaceDN w:val="0"/>
        <w:spacing w:after="0" w:line="300" w:lineRule="atLeast"/>
        <w:ind w:left="709" w:hanging="709"/>
        <w:jc w:val="both"/>
        <w:textAlignment w:val="baseline"/>
        <w:rPr>
          <w:rFonts w:ascii="Calibri Light" w:hAnsi="Calibri Light" w:cs="Calibri Light"/>
          <w:sz w:val="24"/>
          <w:szCs w:val="24"/>
        </w:rPr>
      </w:pPr>
      <w:r w:rsidRPr="006237B6">
        <w:rPr>
          <w:rFonts w:ascii="Calibri Light" w:hAnsi="Calibri Light" w:cs="Calibri Light"/>
          <w:sz w:val="24"/>
          <w:szCs w:val="24"/>
        </w:rPr>
        <w:t>Užtikrinta saugi komunikacija tarp perkančiosios organizacijos ir paslaugų teikėjo</w:t>
      </w:r>
    </w:p>
    <w:p w14:paraId="04AD048A" w14:textId="77777777" w:rsidR="00E605F1" w:rsidRPr="006237B6" w:rsidRDefault="00E605F1" w:rsidP="006237B6">
      <w:pPr>
        <w:numPr>
          <w:ilvl w:val="1"/>
          <w:numId w:val="1"/>
        </w:numPr>
        <w:suppressAutoHyphens/>
        <w:autoSpaceDN w:val="0"/>
        <w:spacing w:after="0" w:line="240" w:lineRule="auto"/>
        <w:ind w:left="709" w:hanging="709"/>
        <w:jc w:val="both"/>
        <w:textAlignment w:val="baseline"/>
        <w:rPr>
          <w:rFonts w:ascii="Calibri Light" w:hAnsi="Calibri Light" w:cs="Calibri Light"/>
          <w:sz w:val="24"/>
          <w:szCs w:val="24"/>
        </w:rPr>
      </w:pPr>
      <w:r w:rsidRPr="006237B6">
        <w:rPr>
          <w:rFonts w:ascii="Calibri Light" w:hAnsi="Calibri Light" w:cs="Calibri Light"/>
          <w:sz w:val="24"/>
          <w:szCs w:val="24"/>
        </w:rPr>
        <w:t>Paruošiamieji priežiūros darbai:</w:t>
      </w:r>
    </w:p>
    <w:p w14:paraId="09ECCB8A" w14:textId="77777777" w:rsidR="00E605F1"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Paslaugų teikėjo projekto vadovo prisistatymas ir paslaugos įvedimo detalaus plano  parengimas ir suderinimas;</w:t>
      </w:r>
    </w:p>
    <w:p w14:paraId="7871F405" w14:textId="77777777" w:rsidR="00E605F1"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Pagalbos tarnybos procedūrų paruošimas ir suderinimas (gedimų registracijos tvarka, vartotojų teisės, automatinių pranešimų informavimas, ataskaitų formos);</w:t>
      </w:r>
    </w:p>
    <w:p w14:paraId="004ED947" w14:textId="77777777" w:rsidR="00E605F1"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Komunikacijų plano sudarymas (reguliarūs susitikimai, bendravimo tvarkos);</w:t>
      </w:r>
    </w:p>
    <w:p w14:paraId="26C0A99B" w14:textId="77777777" w:rsidR="00E605F1"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Konfigūracinių vienetų inventorizavimas, suderinimas su klientu ir įvedimas į Pagalbos tarnybos savitarnos portalą.</w:t>
      </w:r>
    </w:p>
    <w:p w14:paraId="46B6E695" w14:textId="77777777" w:rsidR="00E605F1"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Stebėsenos programinės įrangos diegimas ir konfigūravimas.</w:t>
      </w:r>
    </w:p>
    <w:p w14:paraId="7448E61D" w14:textId="77777777" w:rsidR="00A650E8"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lang w:eastAsia="lt-LT"/>
        </w:rPr>
        <w:t xml:space="preserve">Paslaugų teikėjo iškvietimų skaičius neribojamas. Kompiuterinės įrangos remontą Paslaugų teikėjas atlieka jos buvimo vietoje, išskyrus atvejus, kai remontui atlikti reikia specialios įrangos ar kitų specialių priemonių ar sąlygų, tuomet kompiuterinės įrangos remontas atliekamas Paslaugų teikėjo pasirinktoje vietoje. </w:t>
      </w:r>
    </w:p>
    <w:p w14:paraId="17A4E4BF" w14:textId="77777777" w:rsidR="00A650E8" w:rsidRPr="006237B6" w:rsidRDefault="00A650E8"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Jeigu įrangą yra garantinę, paslaugų teikėjas įrangą pristato į garantinio aptarnavimo centrą.</w:t>
      </w:r>
    </w:p>
    <w:p w14:paraId="68277432" w14:textId="77777777" w:rsidR="00A650E8" w:rsidRPr="006237B6" w:rsidRDefault="00A650E8"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Jeigu įrangos remontui reikia papildomų detalių, paslaugų tiekėjo specialistas nurodo, kokių detalių reikės, tam kad sutaisyti įrenginį.</w:t>
      </w:r>
    </w:p>
    <w:p w14:paraId="2A6449E7" w14:textId="77777777" w:rsidR="00A650E8"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Paslaugų teikėjas turi vykdyti darbuotojų konsultavimą licencijuotos programinės įrangos, IT klausimais, išskyrus taikomąsias</w:t>
      </w:r>
      <w:r w:rsidR="00A650E8" w:rsidRPr="006237B6">
        <w:rPr>
          <w:rFonts w:ascii="Calibri Light" w:hAnsi="Calibri Light" w:cs="Calibri Light"/>
          <w:sz w:val="24"/>
          <w:szCs w:val="24"/>
        </w:rPr>
        <w:t>, įmonėje naudojamas sistemas</w:t>
      </w:r>
      <w:r w:rsidRPr="006237B6">
        <w:rPr>
          <w:rFonts w:ascii="Calibri Light" w:hAnsi="Calibri Light" w:cs="Calibri Light"/>
          <w:sz w:val="24"/>
          <w:szCs w:val="24"/>
        </w:rPr>
        <w:t>, teikti pasiūlymus ir konsultacijas dėl PO reikalingos programinės įrangos, licencijų pirkimo, nuomos, siekiant įgyvendinti ekonomiškumo principą ir užtikrinti kokybišką kompiuterinės ir programinės įrangos darbą, tenkinant vartotojo poreikius.</w:t>
      </w:r>
    </w:p>
    <w:p w14:paraId="5F4AF975" w14:textId="77777777" w:rsidR="00A650E8" w:rsidRPr="006237B6" w:rsidRDefault="00E605F1" w:rsidP="006237B6">
      <w:pPr>
        <w:numPr>
          <w:ilvl w:val="2"/>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Paslaugų teikėjas privalo paruošti ir kas mėnesį iki naujo mėnesio 10 d. pateikti PO per praėjusį mėnesį Paslaugų teikėjo atliktų darbų ataskaitas, kuriose turi būti nurodyta:</w:t>
      </w:r>
    </w:p>
    <w:p w14:paraId="2AF84B5F" w14:textId="77777777" w:rsidR="00A650E8" w:rsidRPr="006237B6" w:rsidRDefault="00E605F1" w:rsidP="006237B6">
      <w:pPr>
        <w:numPr>
          <w:ilvl w:val="3"/>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 xml:space="preserve">Atlikti darbai; </w:t>
      </w:r>
    </w:p>
    <w:p w14:paraId="497B3EF1" w14:textId="77777777" w:rsidR="00A650E8" w:rsidRPr="006237B6" w:rsidRDefault="00E605F1" w:rsidP="006237B6">
      <w:pPr>
        <w:numPr>
          <w:ilvl w:val="3"/>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Problemos, iškilusios atliekant darbus;</w:t>
      </w:r>
    </w:p>
    <w:p w14:paraId="59632943" w14:textId="77777777" w:rsidR="00A650E8" w:rsidRPr="006237B6" w:rsidRDefault="00E605F1" w:rsidP="006237B6">
      <w:pPr>
        <w:numPr>
          <w:ilvl w:val="3"/>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IT infrastruktūros resursų panaudojimo rodikliai (CPU, atmintis, tinklo apkrova,  laisva / užimta duomenų kaupiklių ir tarnybinių stočių diskinė atmintis) per ataskaitinį laikotarpį;</w:t>
      </w:r>
    </w:p>
    <w:p w14:paraId="5327D1BE" w14:textId="77777777" w:rsidR="00A650E8" w:rsidRPr="006237B6" w:rsidRDefault="00E605F1" w:rsidP="006237B6">
      <w:pPr>
        <w:numPr>
          <w:ilvl w:val="3"/>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Pastebėti saugos riziką didinantys įvykiai ir incidentai, aptikti pažeidžiamumai ir jų sprendimo rekomendacijos;</w:t>
      </w:r>
    </w:p>
    <w:p w14:paraId="012BF36A" w14:textId="454088F7" w:rsidR="00E605F1" w:rsidRPr="006237B6" w:rsidRDefault="00E605F1" w:rsidP="006237B6">
      <w:pPr>
        <w:numPr>
          <w:ilvl w:val="3"/>
          <w:numId w:val="1"/>
        </w:numPr>
        <w:suppressAutoHyphens/>
        <w:autoSpaceDN w:val="0"/>
        <w:spacing w:after="0" w:line="240" w:lineRule="auto"/>
        <w:jc w:val="both"/>
        <w:textAlignment w:val="baseline"/>
        <w:rPr>
          <w:rFonts w:ascii="Calibri Light" w:hAnsi="Calibri Light" w:cs="Calibri Light"/>
          <w:sz w:val="24"/>
          <w:szCs w:val="24"/>
        </w:rPr>
      </w:pPr>
      <w:r w:rsidRPr="006237B6">
        <w:rPr>
          <w:rFonts w:ascii="Calibri Light" w:hAnsi="Calibri Light" w:cs="Calibri Light"/>
          <w:sz w:val="24"/>
          <w:szCs w:val="24"/>
        </w:rPr>
        <w:t>Informacija apie nustatytų saugos incidentų tyrimą ir jų sprendimo rekomendacijos</w:t>
      </w:r>
      <w:r w:rsidR="00926EA1" w:rsidRPr="006237B6">
        <w:rPr>
          <w:rFonts w:ascii="Calibri Light" w:hAnsi="Calibri Light" w:cs="Calibri Light"/>
          <w:sz w:val="24"/>
          <w:szCs w:val="24"/>
        </w:rPr>
        <w:t>.</w:t>
      </w:r>
    </w:p>
    <w:p w14:paraId="30304330" w14:textId="77777777" w:rsidR="00A650E8" w:rsidRPr="006237B6" w:rsidRDefault="00A650E8" w:rsidP="006237B6">
      <w:pPr>
        <w:pStyle w:val="ListParagraph"/>
        <w:numPr>
          <w:ilvl w:val="1"/>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b/>
          <w:bCs/>
          <w:sz w:val="24"/>
          <w:szCs w:val="24"/>
        </w:rPr>
        <w:t>Reikalavimai pagalbos tarnybai</w:t>
      </w:r>
    </w:p>
    <w:p w14:paraId="7559D7AD" w14:textId="77777777" w:rsidR="00A650E8" w:rsidRPr="006237B6" w:rsidRDefault="00A650E8" w:rsidP="006237B6">
      <w:pPr>
        <w:pStyle w:val="ListParagraph"/>
        <w:numPr>
          <w:ilvl w:val="2"/>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Paslaugų teikimo laikas: visą parą (24 val. x 7 d.) – internetu, Užsakovo darbo dienomis (pirmadienis - penktadienis) nuo 8:00 iki 17:00 – telefonu ir elektroniniu paštu.</w:t>
      </w:r>
    </w:p>
    <w:p w14:paraId="25021FD0" w14:textId="77777777" w:rsidR="00A650E8" w:rsidRPr="006237B6" w:rsidRDefault="00A650E8" w:rsidP="006237B6">
      <w:pPr>
        <w:pStyle w:val="ListParagraph"/>
        <w:numPr>
          <w:ilvl w:val="2"/>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Pagalbos tarnyba:</w:t>
      </w:r>
    </w:p>
    <w:p w14:paraId="10160FD2"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 xml:space="preserve">Pagalbos tarnyba PO įgaliotiems naudotojams (PO darbuotojams) turi būti prieinama internetu ir apsaugota TLS protokolu. Pagalbos tarnyba privalo turėti incidentų, problemų, kompiuterių aparatinės įrangos gedimų, pakeitimų ir konfigūracijų valdymo funkcionalumą. </w:t>
      </w:r>
    </w:p>
    <w:p w14:paraId="41441DE5"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Pagalbos tarnyba turi užtikrinti:</w:t>
      </w:r>
    </w:p>
    <w:p w14:paraId="42730AF4" w14:textId="77777777" w:rsidR="00A650E8" w:rsidRPr="006237B6" w:rsidRDefault="00A650E8" w:rsidP="006237B6">
      <w:pPr>
        <w:pStyle w:val="ListParagraph"/>
        <w:numPr>
          <w:ilvl w:val="4"/>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lastRenderedPageBreak/>
        <w:t>PO įgaliotiems naudotojams registruoti incidentus, problemas ir kompiuterių aparatinės įrangos gedimus;</w:t>
      </w:r>
    </w:p>
    <w:p w14:paraId="49EEAD2C" w14:textId="77777777" w:rsidR="00A650E8" w:rsidRPr="006237B6" w:rsidRDefault="00A650E8" w:rsidP="006237B6">
      <w:pPr>
        <w:pStyle w:val="ListParagraph"/>
        <w:numPr>
          <w:ilvl w:val="4"/>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Automatinį PO įgaliotų naudotojų informavimą apie incidentų, problemų ir kompiuterių aparatinės įrangos gedimų užregistravimą sistemoje;</w:t>
      </w:r>
    </w:p>
    <w:p w14:paraId="0A9FA203" w14:textId="77777777" w:rsidR="00A650E8" w:rsidRPr="006237B6" w:rsidRDefault="00A650E8" w:rsidP="006237B6">
      <w:pPr>
        <w:pStyle w:val="ListParagraph"/>
        <w:numPr>
          <w:ilvl w:val="4"/>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PO įgaliotiems naudotojams registruoti užklausas;</w:t>
      </w:r>
    </w:p>
    <w:p w14:paraId="39FC6501" w14:textId="1D9C2762" w:rsidR="00A650E8" w:rsidRPr="006237B6" w:rsidRDefault="00A650E8" w:rsidP="006237B6">
      <w:pPr>
        <w:pStyle w:val="ListParagraph"/>
        <w:numPr>
          <w:ilvl w:val="4"/>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PO įgaliotiems naudotojams gauti ataskaitas įvairiais pjūviais (incidentai, problemos ir privalo būti filtruojamos pagal šiuos kriterijus: nepradėta, vykdoma, įvykdyta).</w:t>
      </w:r>
    </w:p>
    <w:p w14:paraId="0B026CEE" w14:textId="02B05860" w:rsidR="00A650E8" w:rsidRPr="006237B6" w:rsidRDefault="00A650E8"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Tiekėjas privalo savo pagalbos tarnyboje turėti realizuotus Incidentų, problemų bei konfigūracijų valdymo procesus:</w:t>
      </w:r>
    </w:p>
    <w:p w14:paraId="06F415F5" w14:textId="77777777" w:rsidR="00A650E8" w:rsidRPr="006237B6" w:rsidRDefault="00A650E8" w:rsidP="005D79EE">
      <w:pPr>
        <w:pStyle w:val="ListParagraph"/>
        <w:ind w:left="8496" w:firstLine="0"/>
        <w:jc w:val="center"/>
        <w:rPr>
          <w:rFonts w:ascii="Calibri Light" w:hAnsi="Calibri Light" w:cs="Calibri Light"/>
          <w:sz w:val="24"/>
          <w:szCs w:val="24"/>
        </w:rPr>
      </w:pPr>
      <w:r w:rsidRPr="006237B6">
        <w:rPr>
          <w:rFonts w:ascii="Calibri Light" w:hAnsi="Calibri Light" w:cs="Calibri Light"/>
          <w:sz w:val="24"/>
          <w:szCs w:val="24"/>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86"/>
      </w:tblGrid>
      <w:tr w:rsidR="00A650E8" w:rsidRPr="006237B6" w14:paraId="7714A0A1" w14:textId="77777777" w:rsidTr="00AE207F">
        <w:trPr>
          <w:trHeight w:val="275"/>
        </w:trPr>
        <w:tc>
          <w:tcPr>
            <w:tcW w:w="2577" w:type="dxa"/>
            <w:shd w:val="clear" w:color="auto" w:fill="auto"/>
          </w:tcPr>
          <w:p w14:paraId="5CFB052F"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r w:rsidRPr="006237B6">
              <w:rPr>
                <w:rFonts w:ascii="Calibri Light" w:hAnsi="Calibri Light" w:cs="Calibri Light"/>
                <w:b/>
                <w:bCs/>
                <w:sz w:val="24"/>
                <w:szCs w:val="24"/>
              </w:rPr>
              <w:t>Procesas</w:t>
            </w:r>
          </w:p>
        </w:tc>
        <w:tc>
          <w:tcPr>
            <w:tcW w:w="6916" w:type="dxa"/>
            <w:shd w:val="clear" w:color="auto" w:fill="auto"/>
          </w:tcPr>
          <w:p w14:paraId="2502CA39"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r w:rsidRPr="006237B6">
              <w:rPr>
                <w:rFonts w:ascii="Calibri Light" w:hAnsi="Calibri Light" w:cs="Calibri Light"/>
                <w:b/>
                <w:bCs/>
                <w:sz w:val="24"/>
                <w:szCs w:val="24"/>
              </w:rPr>
              <w:t>Reikalavimas</w:t>
            </w:r>
          </w:p>
        </w:tc>
      </w:tr>
      <w:tr w:rsidR="00A650E8" w:rsidRPr="006237B6" w14:paraId="153FF5D0" w14:textId="77777777" w:rsidTr="00AE207F">
        <w:trPr>
          <w:trHeight w:val="550"/>
        </w:trPr>
        <w:tc>
          <w:tcPr>
            <w:tcW w:w="2577" w:type="dxa"/>
            <w:vMerge w:val="restart"/>
            <w:shd w:val="clear" w:color="auto" w:fill="auto"/>
            <w:vAlign w:val="center"/>
          </w:tcPr>
          <w:p w14:paraId="6D633BF8"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r w:rsidRPr="006237B6">
              <w:rPr>
                <w:rFonts w:ascii="Calibri Light" w:hAnsi="Calibri Light" w:cs="Calibri Light"/>
                <w:b/>
                <w:bCs/>
                <w:sz w:val="24"/>
                <w:szCs w:val="24"/>
              </w:rPr>
              <w:t>Incidentų valdymas</w:t>
            </w:r>
          </w:p>
        </w:tc>
        <w:tc>
          <w:tcPr>
            <w:tcW w:w="6916" w:type="dxa"/>
            <w:shd w:val="clear" w:color="auto" w:fill="auto"/>
          </w:tcPr>
          <w:p w14:paraId="13008020" w14:textId="77777777" w:rsidR="00A650E8" w:rsidRPr="006237B6" w:rsidRDefault="00A650E8" w:rsidP="005D79EE">
            <w:pPr>
              <w:pStyle w:val="Default"/>
              <w:widowControl w:val="0"/>
              <w:ind w:left="94"/>
              <w:jc w:val="both"/>
              <w:rPr>
                <w:rFonts w:ascii="Calibri Light" w:hAnsi="Calibri Light" w:cs="Calibri Light"/>
                <w:b/>
                <w:bCs/>
              </w:rPr>
            </w:pPr>
            <w:r w:rsidRPr="006237B6">
              <w:rPr>
                <w:rFonts w:ascii="Calibri Light" w:hAnsi="Calibri Light" w:cs="Calibri Light"/>
              </w:rPr>
              <w:t xml:space="preserve">Galimybė užregistruoti incidentą ar kreipinį ir stebėti jo sprendimo eigą. </w:t>
            </w:r>
          </w:p>
        </w:tc>
      </w:tr>
      <w:tr w:rsidR="00A650E8" w:rsidRPr="006237B6" w14:paraId="7515CFAC" w14:textId="77777777" w:rsidTr="00AE207F">
        <w:trPr>
          <w:trHeight w:val="142"/>
        </w:trPr>
        <w:tc>
          <w:tcPr>
            <w:tcW w:w="2577" w:type="dxa"/>
            <w:vMerge/>
            <w:shd w:val="clear" w:color="auto" w:fill="auto"/>
            <w:vAlign w:val="center"/>
          </w:tcPr>
          <w:p w14:paraId="51C5EA27"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2130ADF8" w14:textId="77777777" w:rsidTr="00AE207F">
              <w:trPr>
                <w:trHeight w:val="421"/>
              </w:trPr>
              <w:tc>
                <w:tcPr>
                  <w:tcW w:w="0" w:type="auto"/>
                </w:tcPr>
                <w:p w14:paraId="30B4BFD9" w14:textId="77777777" w:rsidR="00A650E8" w:rsidRPr="006237B6" w:rsidRDefault="00A650E8" w:rsidP="005D79EE">
                  <w:pPr>
                    <w:autoSpaceDE w:val="0"/>
                    <w:adjustRightInd w:val="0"/>
                    <w:spacing w:after="0" w:line="240" w:lineRule="auto"/>
                    <w:ind w:left="-26"/>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Galimybė sukurti naują/ paredaguoti/ papildyti incidentą ar kreipinį rankiniu būdu arba automatiškai pagal iš anksto sukurtus šablonus. </w:t>
                  </w:r>
                </w:p>
              </w:tc>
            </w:tr>
          </w:tbl>
          <w:p w14:paraId="638EB72B"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66E5CDF1" w14:textId="77777777" w:rsidTr="00AE207F">
        <w:trPr>
          <w:trHeight w:val="142"/>
        </w:trPr>
        <w:tc>
          <w:tcPr>
            <w:tcW w:w="2577" w:type="dxa"/>
            <w:vMerge/>
            <w:shd w:val="clear" w:color="auto" w:fill="auto"/>
            <w:vAlign w:val="center"/>
          </w:tcPr>
          <w:p w14:paraId="60CCFEA1"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5395B4B7" w14:textId="77777777" w:rsidTr="00AE207F">
              <w:trPr>
                <w:trHeight w:val="265"/>
              </w:trPr>
              <w:tc>
                <w:tcPr>
                  <w:tcW w:w="0" w:type="auto"/>
                </w:tcPr>
                <w:p w14:paraId="33515E26"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Galimybė nurodyti/ pakeisti incidento ar kreipinio sritį, įtaką, svarbą. </w:t>
                  </w:r>
                </w:p>
              </w:tc>
            </w:tr>
          </w:tbl>
          <w:p w14:paraId="3142B350"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2C0C5CCA" w14:textId="77777777" w:rsidTr="00AE207F">
        <w:trPr>
          <w:trHeight w:val="142"/>
        </w:trPr>
        <w:tc>
          <w:tcPr>
            <w:tcW w:w="2577" w:type="dxa"/>
            <w:vMerge/>
            <w:shd w:val="clear" w:color="auto" w:fill="auto"/>
            <w:vAlign w:val="center"/>
          </w:tcPr>
          <w:p w14:paraId="191A7424"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6177" w:type="dxa"/>
              <w:tblInd w:w="8" w:type="dxa"/>
              <w:tblBorders>
                <w:top w:val="nil"/>
                <w:left w:val="nil"/>
                <w:bottom w:val="nil"/>
                <w:right w:val="nil"/>
              </w:tblBorders>
              <w:tblLook w:val="0000" w:firstRow="0" w:lastRow="0" w:firstColumn="0" w:lastColumn="0" w:noHBand="0" w:noVBand="0"/>
            </w:tblPr>
            <w:tblGrid>
              <w:gridCol w:w="6177"/>
            </w:tblGrid>
            <w:tr w:rsidR="00A650E8" w:rsidRPr="006237B6" w14:paraId="68ED4DEC" w14:textId="77777777" w:rsidTr="00AE207F">
              <w:trPr>
                <w:trHeight w:val="107"/>
              </w:trPr>
              <w:tc>
                <w:tcPr>
                  <w:tcW w:w="0" w:type="auto"/>
                </w:tcPr>
                <w:p w14:paraId="26E63789"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Galimybė nurodyti/ pakeisti incidento ar kreipinio būseną. </w:t>
                  </w:r>
                </w:p>
              </w:tc>
            </w:tr>
          </w:tbl>
          <w:p w14:paraId="72D337B0"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0D9D5CA6" w14:textId="77777777" w:rsidTr="00AE207F">
        <w:trPr>
          <w:trHeight w:val="142"/>
        </w:trPr>
        <w:tc>
          <w:tcPr>
            <w:tcW w:w="2577" w:type="dxa"/>
            <w:vMerge/>
            <w:shd w:val="clear" w:color="auto" w:fill="auto"/>
            <w:vAlign w:val="center"/>
          </w:tcPr>
          <w:p w14:paraId="715082FA"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5F2071A7" w14:textId="77777777" w:rsidTr="00AE207F">
              <w:trPr>
                <w:trHeight w:val="266"/>
              </w:trPr>
              <w:tc>
                <w:tcPr>
                  <w:tcW w:w="0" w:type="auto"/>
                </w:tcPr>
                <w:p w14:paraId="38BDA99B"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Galimybė nurodyti numatomo sekančio kontakto su vartotoju laiką. </w:t>
                  </w:r>
                </w:p>
              </w:tc>
            </w:tr>
          </w:tbl>
          <w:p w14:paraId="7AB50568"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6B8C4C6E" w14:textId="77777777" w:rsidTr="00AE207F">
        <w:trPr>
          <w:trHeight w:val="142"/>
        </w:trPr>
        <w:tc>
          <w:tcPr>
            <w:tcW w:w="2577" w:type="dxa"/>
            <w:vMerge/>
            <w:shd w:val="clear" w:color="auto" w:fill="auto"/>
            <w:vAlign w:val="center"/>
          </w:tcPr>
          <w:p w14:paraId="68F7F523"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p w14:paraId="0B843FB2" w14:textId="77777777" w:rsidR="00A650E8" w:rsidRPr="006237B6" w:rsidRDefault="00A650E8" w:rsidP="005D79EE">
            <w:pPr>
              <w:pStyle w:val="Default"/>
              <w:widowControl w:val="0"/>
              <w:ind w:left="94"/>
              <w:jc w:val="both"/>
              <w:rPr>
                <w:rFonts w:ascii="Calibri Light" w:hAnsi="Calibri Light" w:cs="Calibri Light"/>
                <w:b/>
                <w:bCs/>
              </w:rPr>
            </w:pPr>
            <w:r w:rsidRPr="006237B6">
              <w:rPr>
                <w:rFonts w:ascii="Calibri Light" w:hAnsi="Calibri Light" w:cs="Calibri Light"/>
              </w:rPr>
              <w:t>Galimybė incidentus ar kreipinius susieti tarpusavyje.</w:t>
            </w:r>
          </w:p>
        </w:tc>
      </w:tr>
      <w:tr w:rsidR="00A650E8" w:rsidRPr="006237B6" w14:paraId="50452155" w14:textId="77777777" w:rsidTr="00AE207F">
        <w:trPr>
          <w:trHeight w:val="142"/>
        </w:trPr>
        <w:tc>
          <w:tcPr>
            <w:tcW w:w="2577" w:type="dxa"/>
            <w:vMerge/>
            <w:shd w:val="clear" w:color="auto" w:fill="auto"/>
            <w:vAlign w:val="center"/>
          </w:tcPr>
          <w:p w14:paraId="005CFDB8"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24074431" w14:textId="77777777" w:rsidTr="00AE207F">
              <w:trPr>
                <w:trHeight w:val="738"/>
              </w:trPr>
              <w:tc>
                <w:tcPr>
                  <w:tcW w:w="0" w:type="auto"/>
                </w:tcPr>
                <w:p w14:paraId="0A7E22BC"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Galimybė sukurti „svarbų“ incidentą (angl. major incident), t. y. tokį incidentą, kuris apima daugelį ar visus PO vartotojus.</w:t>
                  </w:r>
                </w:p>
              </w:tc>
            </w:tr>
          </w:tbl>
          <w:p w14:paraId="45CFCF01"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1069A2B9" w14:textId="77777777" w:rsidTr="00AE207F">
        <w:trPr>
          <w:trHeight w:val="1101"/>
        </w:trPr>
        <w:tc>
          <w:tcPr>
            <w:tcW w:w="2577" w:type="dxa"/>
            <w:vMerge w:val="restart"/>
            <w:shd w:val="clear" w:color="auto" w:fill="auto"/>
            <w:vAlign w:val="center"/>
          </w:tcPr>
          <w:p w14:paraId="071C9273"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r w:rsidRPr="006237B6">
              <w:rPr>
                <w:rFonts w:ascii="Calibri Light" w:hAnsi="Calibri Light" w:cs="Calibri Light"/>
                <w:b/>
                <w:bCs/>
                <w:sz w:val="24"/>
                <w:szCs w:val="24"/>
              </w:rPr>
              <w:t>Problemų valdymas</w:t>
            </w: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7FEE5833" w14:textId="77777777" w:rsidTr="00AE207F">
              <w:trPr>
                <w:trHeight w:val="896"/>
              </w:trPr>
              <w:tc>
                <w:tcPr>
                  <w:tcW w:w="0" w:type="auto"/>
                </w:tcPr>
                <w:p w14:paraId="6E2AEDB6"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Turi būti užtikrinamas nuolatinis incidentų priežasčių identifikavimas bei šalinimas. Tikslas – rasti problemas, išsiaiškinti kilmę bei rasti jų sprendimo būdus. Suradus sprendimo būdą, pašalinti problemas. Jeigu dėl problemos šalinimas priklausomas nuo PO, Paslaugų teikėjas privalo informuoti PO. </w:t>
                  </w:r>
                </w:p>
              </w:tc>
            </w:tr>
          </w:tbl>
          <w:p w14:paraId="75BA8ABE"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271E3BB7" w14:textId="77777777" w:rsidTr="00AE207F">
        <w:trPr>
          <w:trHeight w:val="142"/>
        </w:trPr>
        <w:tc>
          <w:tcPr>
            <w:tcW w:w="2577" w:type="dxa"/>
            <w:vMerge/>
            <w:shd w:val="clear" w:color="auto" w:fill="auto"/>
            <w:vAlign w:val="center"/>
          </w:tcPr>
          <w:p w14:paraId="3F9444E3"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0A6651E7" w14:textId="77777777" w:rsidTr="00AE207F">
              <w:trPr>
                <w:trHeight w:val="265"/>
              </w:trPr>
              <w:tc>
                <w:tcPr>
                  <w:tcW w:w="0" w:type="auto"/>
                </w:tcPr>
                <w:p w14:paraId="36237C5A"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Problemų valdymo būdai – pagal vartotojus ir pagal įrenginius (sistemas, serverius ar pan.): </w:t>
                  </w:r>
                </w:p>
              </w:tc>
            </w:tr>
          </w:tbl>
          <w:p w14:paraId="1260D028"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6AA694B7" w14:textId="77777777" w:rsidTr="00AE207F">
        <w:trPr>
          <w:trHeight w:val="142"/>
        </w:trPr>
        <w:tc>
          <w:tcPr>
            <w:tcW w:w="2577" w:type="dxa"/>
            <w:vMerge/>
            <w:shd w:val="clear" w:color="auto" w:fill="auto"/>
            <w:vAlign w:val="center"/>
          </w:tcPr>
          <w:p w14:paraId="4DE5A343"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27F1C49C" w14:textId="77777777" w:rsidTr="00AE207F">
              <w:trPr>
                <w:trHeight w:val="265"/>
              </w:trPr>
              <w:tc>
                <w:tcPr>
                  <w:tcW w:w="0" w:type="auto"/>
                </w:tcPr>
                <w:p w14:paraId="7DB51BA0"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Reaktyvus – nagrinėjamos esančios problemos ar kurios jau sukėlė incidentus. </w:t>
                  </w:r>
                </w:p>
              </w:tc>
            </w:tr>
          </w:tbl>
          <w:p w14:paraId="01105557"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5BA6FE2A" w14:textId="77777777" w:rsidTr="00AE207F">
        <w:trPr>
          <w:trHeight w:val="142"/>
        </w:trPr>
        <w:tc>
          <w:tcPr>
            <w:tcW w:w="2577" w:type="dxa"/>
            <w:vMerge/>
            <w:shd w:val="clear" w:color="auto" w:fill="auto"/>
            <w:vAlign w:val="center"/>
          </w:tcPr>
          <w:p w14:paraId="13A40D78"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43B25CE1" w14:textId="77777777" w:rsidTr="00AE207F">
              <w:trPr>
                <w:trHeight w:val="265"/>
              </w:trPr>
              <w:tc>
                <w:tcPr>
                  <w:tcW w:w="0" w:type="auto"/>
                </w:tcPr>
                <w:p w14:paraId="17A5837F"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Proaktyvus – nagrinėjamos problemos, kurios dar nesukėlė incidentų, bet gali sukelti ateityje. </w:t>
                  </w:r>
                </w:p>
              </w:tc>
            </w:tr>
          </w:tbl>
          <w:p w14:paraId="2CA1F0FE"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0DF2F1C1" w14:textId="77777777" w:rsidTr="00AE207F">
        <w:trPr>
          <w:trHeight w:val="142"/>
        </w:trPr>
        <w:tc>
          <w:tcPr>
            <w:tcW w:w="2577" w:type="dxa"/>
            <w:vMerge/>
            <w:shd w:val="clear" w:color="auto" w:fill="auto"/>
            <w:vAlign w:val="center"/>
          </w:tcPr>
          <w:p w14:paraId="30716C72"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408D8A89" w14:textId="77777777" w:rsidTr="00AE207F">
              <w:trPr>
                <w:trHeight w:val="421"/>
              </w:trPr>
              <w:tc>
                <w:tcPr>
                  <w:tcW w:w="0" w:type="auto"/>
                </w:tcPr>
                <w:p w14:paraId="0A5A2D6E"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 xml:space="preserve">Turi užtikrinti, kad visi Paslaugų teikėjo pakeitimai PO aptarnaujamoje įrangoje atsispindėtų duomenų bazėje, kaip reikalauja konfigūracijų valdymas. </w:t>
                  </w:r>
                </w:p>
              </w:tc>
            </w:tr>
          </w:tbl>
          <w:p w14:paraId="11087EBE" w14:textId="77777777" w:rsidR="00A650E8" w:rsidRPr="006237B6" w:rsidRDefault="00A650E8" w:rsidP="005D79EE">
            <w:pPr>
              <w:widowControl w:val="0"/>
              <w:autoSpaceDE w:val="0"/>
              <w:adjustRightInd w:val="0"/>
              <w:spacing w:after="0" w:line="240" w:lineRule="auto"/>
              <w:jc w:val="both"/>
              <w:rPr>
                <w:rFonts w:ascii="Calibri Light" w:hAnsi="Calibri Light" w:cs="Calibri Light"/>
                <w:b/>
                <w:bCs/>
                <w:sz w:val="24"/>
                <w:szCs w:val="24"/>
              </w:rPr>
            </w:pPr>
          </w:p>
        </w:tc>
      </w:tr>
      <w:tr w:rsidR="00A650E8" w:rsidRPr="006237B6" w14:paraId="27E4D613" w14:textId="77777777" w:rsidTr="00AE207F">
        <w:trPr>
          <w:trHeight w:val="498"/>
        </w:trPr>
        <w:tc>
          <w:tcPr>
            <w:tcW w:w="2577" w:type="dxa"/>
            <w:vMerge/>
            <w:shd w:val="clear" w:color="auto" w:fill="auto"/>
            <w:vAlign w:val="center"/>
          </w:tcPr>
          <w:p w14:paraId="3C312B77"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vAlign w:val="center"/>
          </w:tcPr>
          <w:p w14:paraId="455D5078" w14:textId="77777777" w:rsidR="00A650E8" w:rsidRPr="006237B6" w:rsidRDefault="00A650E8" w:rsidP="005D79EE">
            <w:pPr>
              <w:widowControl w:val="0"/>
              <w:autoSpaceDE w:val="0"/>
              <w:adjustRightInd w:val="0"/>
              <w:spacing w:after="0" w:line="240" w:lineRule="auto"/>
              <w:ind w:left="94"/>
              <w:jc w:val="both"/>
              <w:rPr>
                <w:rFonts w:ascii="Calibri Light" w:hAnsi="Calibri Light" w:cs="Calibri Light"/>
                <w:color w:val="000000"/>
                <w:sz w:val="24"/>
                <w:szCs w:val="24"/>
              </w:rPr>
            </w:pPr>
            <w:r w:rsidRPr="006237B6">
              <w:rPr>
                <w:rFonts w:ascii="Calibri Light" w:hAnsi="Calibri Light" w:cs="Calibri Light"/>
                <w:color w:val="000000"/>
                <w:sz w:val="24"/>
                <w:szCs w:val="24"/>
              </w:rPr>
              <w:t>Turi užtikrinti, kad Paslaugų teikėjo pakeitimai, kurie bus vykdomi tik gavus atsakingų Perkančiosios organizacijos asmenų sutikimą, įvertinamos pakeitimų pasekmės.</w:t>
            </w:r>
          </w:p>
        </w:tc>
      </w:tr>
      <w:tr w:rsidR="00A650E8" w:rsidRPr="006237B6" w14:paraId="0B504CF3" w14:textId="77777777" w:rsidTr="00AE207F">
        <w:trPr>
          <w:trHeight w:val="498"/>
        </w:trPr>
        <w:tc>
          <w:tcPr>
            <w:tcW w:w="2577" w:type="dxa"/>
            <w:vMerge/>
            <w:shd w:val="clear" w:color="auto" w:fill="auto"/>
            <w:vAlign w:val="center"/>
          </w:tcPr>
          <w:p w14:paraId="10F55F83"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1B453534" w14:textId="77777777" w:rsidTr="00AE207F">
              <w:trPr>
                <w:trHeight w:val="265"/>
              </w:trPr>
              <w:tc>
                <w:tcPr>
                  <w:tcW w:w="0" w:type="auto"/>
                </w:tcPr>
                <w:p w14:paraId="305DD871" w14:textId="77777777" w:rsidR="00A650E8" w:rsidRPr="006237B6" w:rsidRDefault="00A650E8" w:rsidP="005D79EE">
                  <w:pPr>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 xml:space="preserve">Turi užtikrinti, kad Paslaugų teikėjo savo iniciatyva atliekami pakeitimai bus būtini arba naudingi visai perkančiajai organizacijai. </w:t>
                  </w:r>
                </w:p>
              </w:tc>
            </w:tr>
          </w:tbl>
          <w:p w14:paraId="4916D0AD"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p>
        </w:tc>
      </w:tr>
      <w:tr w:rsidR="00A650E8" w:rsidRPr="006237B6" w14:paraId="2E177C1B" w14:textId="77777777" w:rsidTr="00AE207F">
        <w:trPr>
          <w:trHeight w:val="498"/>
        </w:trPr>
        <w:tc>
          <w:tcPr>
            <w:tcW w:w="2577" w:type="dxa"/>
            <w:vMerge w:val="restart"/>
            <w:shd w:val="clear" w:color="auto" w:fill="auto"/>
            <w:vAlign w:val="center"/>
          </w:tcPr>
          <w:p w14:paraId="22A4C06C"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r w:rsidRPr="006237B6">
              <w:rPr>
                <w:rFonts w:ascii="Calibri Light" w:hAnsi="Calibri Light" w:cs="Calibri Light"/>
                <w:b/>
                <w:bCs/>
                <w:sz w:val="24"/>
                <w:szCs w:val="24"/>
              </w:rPr>
              <w:t>Konfigūracijų valdymas</w:t>
            </w:r>
          </w:p>
        </w:tc>
        <w:tc>
          <w:tcPr>
            <w:tcW w:w="6916" w:type="dxa"/>
            <w:shd w:val="clear" w:color="auto" w:fill="auto"/>
          </w:tcPr>
          <w:tbl>
            <w:tblPr>
              <w:tblW w:w="7062" w:type="dxa"/>
              <w:tblInd w:w="8" w:type="dxa"/>
              <w:tblBorders>
                <w:top w:val="nil"/>
                <w:left w:val="nil"/>
                <w:bottom w:val="nil"/>
                <w:right w:val="nil"/>
              </w:tblBorders>
              <w:tblLook w:val="0000" w:firstRow="0" w:lastRow="0" w:firstColumn="0" w:lastColumn="0" w:noHBand="0" w:noVBand="0"/>
            </w:tblPr>
            <w:tblGrid>
              <w:gridCol w:w="7062"/>
            </w:tblGrid>
            <w:tr w:rsidR="00A650E8" w:rsidRPr="006237B6" w14:paraId="58C7B2AD" w14:textId="77777777" w:rsidTr="00AE207F">
              <w:trPr>
                <w:trHeight w:val="265"/>
              </w:trPr>
              <w:tc>
                <w:tcPr>
                  <w:tcW w:w="0" w:type="auto"/>
                </w:tcPr>
                <w:p w14:paraId="2576C747" w14:textId="77777777" w:rsidR="00A650E8" w:rsidRPr="006237B6" w:rsidRDefault="00A650E8" w:rsidP="005D79EE">
                  <w:pPr>
                    <w:autoSpaceDE w:val="0"/>
                    <w:adjustRightInd w:val="0"/>
                    <w:spacing w:after="0" w:line="240" w:lineRule="auto"/>
                    <w:jc w:val="both"/>
                    <w:rPr>
                      <w:rFonts w:ascii="Calibri Light" w:hAnsi="Calibri Light" w:cs="Calibri Light"/>
                      <w:color w:val="000000"/>
                      <w:sz w:val="24"/>
                      <w:szCs w:val="24"/>
                    </w:rPr>
                  </w:pPr>
                  <w:r w:rsidRPr="006237B6">
                    <w:rPr>
                      <w:rFonts w:ascii="Calibri Light" w:hAnsi="Calibri Light" w:cs="Calibri Light"/>
                      <w:color w:val="000000"/>
                      <w:sz w:val="24"/>
                      <w:szCs w:val="24"/>
                    </w:rPr>
                    <w:t>Identifikavimas – IT ūkio komponentų (kompiuterių, periferinės įrangos, tarnybinių stočių ir kt.) identifikavimas, aprašymas ir įtraukimas į konfigūracijos valdymo duomenų bazę (CMDB).</w:t>
                  </w:r>
                </w:p>
              </w:tc>
            </w:tr>
          </w:tbl>
          <w:p w14:paraId="001E866C"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p>
        </w:tc>
      </w:tr>
      <w:tr w:rsidR="00A650E8" w:rsidRPr="006237B6" w14:paraId="6AE0FE90" w14:textId="77777777" w:rsidTr="00AE207F">
        <w:trPr>
          <w:trHeight w:val="498"/>
        </w:trPr>
        <w:tc>
          <w:tcPr>
            <w:tcW w:w="2577" w:type="dxa"/>
            <w:vMerge/>
            <w:shd w:val="clear" w:color="auto" w:fill="auto"/>
            <w:vAlign w:val="center"/>
          </w:tcPr>
          <w:p w14:paraId="5600EB5B"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p w14:paraId="7C51D839" w14:textId="77777777" w:rsidR="00A650E8" w:rsidRPr="006237B6" w:rsidRDefault="00A650E8" w:rsidP="005D79EE">
            <w:pPr>
              <w:widowControl w:val="0"/>
              <w:autoSpaceDE w:val="0"/>
              <w:adjustRightInd w:val="0"/>
              <w:spacing w:after="0" w:line="240" w:lineRule="auto"/>
              <w:ind w:left="94"/>
              <w:rPr>
                <w:rFonts w:ascii="Calibri Light" w:hAnsi="Calibri Light" w:cs="Calibri Light"/>
                <w:color w:val="000000"/>
                <w:sz w:val="24"/>
                <w:szCs w:val="24"/>
              </w:rPr>
            </w:pPr>
            <w:r w:rsidRPr="006237B6">
              <w:rPr>
                <w:rFonts w:ascii="Calibri Light" w:hAnsi="Calibri Light" w:cs="Calibri Light"/>
                <w:color w:val="000000"/>
                <w:sz w:val="24"/>
                <w:szCs w:val="24"/>
              </w:rPr>
              <w:t>Kontrolė – kiekvieno IT ūkio komponento valdymas, jį galinčių keisti asmenų nustatymas.</w:t>
            </w:r>
          </w:p>
        </w:tc>
      </w:tr>
      <w:tr w:rsidR="00A650E8" w:rsidRPr="006237B6" w14:paraId="53EEC1B5" w14:textId="77777777" w:rsidTr="00AE207F">
        <w:trPr>
          <w:trHeight w:val="498"/>
        </w:trPr>
        <w:tc>
          <w:tcPr>
            <w:tcW w:w="2577" w:type="dxa"/>
            <w:vMerge/>
            <w:shd w:val="clear" w:color="auto" w:fill="auto"/>
            <w:vAlign w:val="center"/>
          </w:tcPr>
          <w:p w14:paraId="5492BDE4"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tbl>
            <w:tblPr>
              <w:tblW w:w="6529" w:type="dxa"/>
              <w:tblInd w:w="8" w:type="dxa"/>
              <w:tblBorders>
                <w:top w:val="nil"/>
                <w:left w:val="nil"/>
                <w:bottom w:val="nil"/>
                <w:right w:val="nil"/>
              </w:tblBorders>
              <w:tblLook w:val="0000" w:firstRow="0" w:lastRow="0" w:firstColumn="0" w:lastColumn="0" w:noHBand="0" w:noVBand="0"/>
            </w:tblPr>
            <w:tblGrid>
              <w:gridCol w:w="6529"/>
            </w:tblGrid>
            <w:tr w:rsidR="00A650E8" w:rsidRPr="006237B6" w14:paraId="37E27027" w14:textId="77777777" w:rsidTr="00AE207F">
              <w:trPr>
                <w:trHeight w:val="107"/>
              </w:trPr>
              <w:tc>
                <w:tcPr>
                  <w:tcW w:w="0" w:type="auto"/>
                </w:tcPr>
                <w:p w14:paraId="1C8BBD1B" w14:textId="77777777" w:rsidR="00A650E8" w:rsidRPr="006237B6" w:rsidRDefault="00A650E8" w:rsidP="005D79EE">
                  <w:pPr>
                    <w:autoSpaceDE w:val="0"/>
                    <w:adjustRightInd w:val="0"/>
                    <w:spacing w:after="0" w:line="240" w:lineRule="auto"/>
                    <w:ind w:left="-26"/>
                    <w:rPr>
                      <w:rFonts w:ascii="Calibri Light" w:hAnsi="Calibri Light" w:cs="Calibri Light"/>
                      <w:color w:val="000000"/>
                      <w:sz w:val="24"/>
                      <w:szCs w:val="24"/>
                    </w:rPr>
                  </w:pPr>
                  <w:r w:rsidRPr="006237B6">
                    <w:rPr>
                      <w:rFonts w:ascii="Calibri Light" w:hAnsi="Calibri Light" w:cs="Calibri Light"/>
                      <w:color w:val="000000"/>
                      <w:sz w:val="24"/>
                      <w:szCs w:val="24"/>
                    </w:rPr>
                    <w:t>Statuso nustatymas – kiekvieno IT ūkio komponento statuso.</w:t>
                  </w:r>
                </w:p>
              </w:tc>
            </w:tr>
          </w:tbl>
          <w:p w14:paraId="04F55C9E"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p>
        </w:tc>
      </w:tr>
      <w:tr w:rsidR="00A650E8" w:rsidRPr="006237B6" w14:paraId="7B1B8DC2" w14:textId="77777777" w:rsidTr="00AE207F">
        <w:trPr>
          <w:trHeight w:val="498"/>
        </w:trPr>
        <w:tc>
          <w:tcPr>
            <w:tcW w:w="2577" w:type="dxa"/>
            <w:vMerge/>
            <w:shd w:val="clear" w:color="auto" w:fill="auto"/>
            <w:vAlign w:val="center"/>
          </w:tcPr>
          <w:p w14:paraId="098A3252"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p>
        </w:tc>
        <w:tc>
          <w:tcPr>
            <w:tcW w:w="6916" w:type="dxa"/>
            <w:shd w:val="clear" w:color="auto" w:fill="auto"/>
          </w:tcPr>
          <w:p w14:paraId="15B9270B" w14:textId="77777777" w:rsidR="00A650E8" w:rsidRPr="006237B6" w:rsidRDefault="00A650E8" w:rsidP="005D79EE">
            <w:pPr>
              <w:widowControl w:val="0"/>
              <w:autoSpaceDE w:val="0"/>
              <w:adjustRightInd w:val="0"/>
              <w:spacing w:after="0" w:line="240" w:lineRule="auto"/>
              <w:ind w:left="94"/>
              <w:jc w:val="both"/>
              <w:rPr>
                <w:rFonts w:ascii="Calibri Light" w:hAnsi="Calibri Light" w:cs="Calibri Light"/>
                <w:color w:val="000000"/>
                <w:sz w:val="24"/>
                <w:szCs w:val="24"/>
              </w:rPr>
            </w:pPr>
            <w:r w:rsidRPr="006237B6">
              <w:rPr>
                <w:rFonts w:ascii="Calibri Light" w:hAnsi="Calibri Light" w:cs="Calibri Light"/>
                <w:color w:val="000000"/>
                <w:sz w:val="24"/>
                <w:szCs w:val="24"/>
              </w:rPr>
              <w:t>PO turi būti suteikta on-line prieiga, kurioje matomi visi jos turimi konfigūracijos elementai. Konfigūracijų vienetų privalomi atributai yra šie: gamintojas, serijinis numeris, klasifikacija, garantijos pradžia ir pabaiga, įrenginio savininkas/naudotojas (angl. owner), lokacija. Visi šie duomenys turi būti suvesti ne vėliau kaip per vieną mėnesį nuo pirkimo sutarties įsigaliojimo dienos, ir palaikomi teisingi nuolat, pagal Perkančios organizacijos savalaikiai pateikiamą informaciją Paslaugų teikėjui.</w:t>
            </w:r>
          </w:p>
        </w:tc>
      </w:tr>
      <w:tr w:rsidR="00A650E8" w:rsidRPr="006237B6" w14:paraId="563A439D" w14:textId="77777777" w:rsidTr="00AE207F">
        <w:trPr>
          <w:trHeight w:val="498"/>
        </w:trPr>
        <w:tc>
          <w:tcPr>
            <w:tcW w:w="2577" w:type="dxa"/>
            <w:shd w:val="clear" w:color="auto" w:fill="auto"/>
            <w:vAlign w:val="center"/>
          </w:tcPr>
          <w:p w14:paraId="6B1A5797" w14:textId="77777777" w:rsidR="00A650E8" w:rsidRPr="006237B6" w:rsidRDefault="00A650E8" w:rsidP="005D79EE">
            <w:pPr>
              <w:widowControl w:val="0"/>
              <w:autoSpaceDE w:val="0"/>
              <w:adjustRightInd w:val="0"/>
              <w:spacing w:after="0" w:line="240" w:lineRule="auto"/>
              <w:rPr>
                <w:rFonts w:ascii="Calibri Light" w:hAnsi="Calibri Light" w:cs="Calibri Light"/>
                <w:b/>
                <w:bCs/>
                <w:sz w:val="24"/>
                <w:szCs w:val="24"/>
              </w:rPr>
            </w:pPr>
            <w:r w:rsidRPr="006237B6">
              <w:rPr>
                <w:rFonts w:ascii="Calibri Light" w:hAnsi="Calibri Light" w:cs="Calibri Light"/>
                <w:b/>
                <w:bCs/>
                <w:sz w:val="24"/>
                <w:szCs w:val="24"/>
              </w:rPr>
              <w:t>Ataskaitų valdymas</w:t>
            </w:r>
          </w:p>
        </w:tc>
        <w:tc>
          <w:tcPr>
            <w:tcW w:w="6916" w:type="dxa"/>
            <w:shd w:val="clear" w:color="auto" w:fill="auto"/>
          </w:tcPr>
          <w:p w14:paraId="6C9F2F78" w14:textId="77777777" w:rsidR="00A650E8" w:rsidRPr="006237B6" w:rsidRDefault="00A650E8" w:rsidP="005D79EE">
            <w:pPr>
              <w:widowControl w:val="0"/>
              <w:autoSpaceDE w:val="0"/>
              <w:adjustRightInd w:val="0"/>
              <w:spacing w:after="0" w:line="240" w:lineRule="auto"/>
              <w:rPr>
                <w:rFonts w:ascii="Calibri Light" w:hAnsi="Calibri Light" w:cs="Calibri Light"/>
                <w:b/>
                <w:bCs/>
                <w:i/>
                <w:iCs/>
                <w:color w:val="000000"/>
                <w:sz w:val="24"/>
                <w:szCs w:val="24"/>
              </w:rPr>
            </w:pPr>
            <w:r w:rsidRPr="006237B6">
              <w:rPr>
                <w:rFonts w:ascii="Calibri Light" w:hAnsi="Calibri Light" w:cs="Calibri Light"/>
                <w:b/>
                <w:bCs/>
                <w:i/>
                <w:iCs/>
                <w:color w:val="000000"/>
                <w:sz w:val="24"/>
                <w:szCs w:val="24"/>
              </w:rPr>
              <w:t>Paslaugų tiekėjas kiekvieną mėnesį pateikia perkančiajai organizacijai:</w:t>
            </w:r>
          </w:p>
          <w:p w14:paraId="31ECF2ED"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Per praeitą kalendorinį mėnesį suteiktų Paslaugų ataskaitą (Paslaugų suteikimo aktą), kurioje aprašomos suteiktos Paslaugos ir kita reikalinga informacija;</w:t>
            </w:r>
          </w:p>
          <w:p w14:paraId="6A3029F7"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Kreipinių ir incidentų ataskaitą;</w:t>
            </w:r>
          </w:p>
          <w:p w14:paraId="54C6C797"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Pavėluotai išspręstų kreipinių ir incidentų ataskaitą;</w:t>
            </w:r>
          </w:p>
          <w:p w14:paraId="68E3C40B"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Pastebėtų saugos incidentų sąrašą;</w:t>
            </w:r>
          </w:p>
          <w:p w14:paraId="04E4D22F"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Virtualių tarnybinių stočių Resursų panaudojimo tendenciją.</w:t>
            </w:r>
          </w:p>
          <w:p w14:paraId="59601609" w14:textId="77777777" w:rsidR="00A650E8" w:rsidRPr="006237B6" w:rsidRDefault="00A650E8" w:rsidP="005D79EE">
            <w:pPr>
              <w:widowControl w:val="0"/>
              <w:autoSpaceDE w:val="0"/>
              <w:adjustRightInd w:val="0"/>
              <w:spacing w:after="0" w:line="240" w:lineRule="auto"/>
              <w:rPr>
                <w:rFonts w:ascii="Calibri Light" w:hAnsi="Calibri Light" w:cs="Calibri Light"/>
                <w:color w:val="000000"/>
                <w:sz w:val="24"/>
                <w:szCs w:val="24"/>
              </w:rPr>
            </w:pPr>
            <w:r w:rsidRPr="006237B6">
              <w:rPr>
                <w:rFonts w:ascii="Calibri Light" w:hAnsi="Calibri Light" w:cs="Calibri Light"/>
                <w:color w:val="000000"/>
                <w:sz w:val="24"/>
                <w:szCs w:val="24"/>
              </w:rPr>
              <w:t>Problemų valdymo ataskaitą, kurioje privaloma atlikti analizę ir pateikti išvadas dėl galimų optimizavimo ir rizikų mažinimo veiksmų.</w:t>
            </w:r>
          </w:p>
        </w:tc>
      </w:tr>
    </w:tbl>
    <w:p w14:paraId="2DA94947" w14:textId="77777777" w:rsidR="00A650E8" w:rsidRPr="006237B6" w:rsidRDefault="00A650E8" w:rsidP="006237B6">
      <w:pPr>
        <w:pStyle w:val="ListParagraph"/>
        <w:numPr>
          <w:ilvl w:val="1"/>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b/>
          <w:bCs/>
          <w:sz w:val="24"/>
          <w:szCs w:val="24"/>
        </w:rPr>
        <w:t>Reikalavimai paslaugų tiekėjo pagalbos tarnybos savitarnos portalui:</w:t>
      </w:r>
    </w:p>
    <w:p w14:paraId="5C9654C1" w14:textId="77777777" w:rsidR="00A650E8" w:rsidRPr="006237B6" w:rsidRDefault="00A650E8"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Paslaugų teikėjas turi būti įdiegęs sprendimą centralizuotam IT paslaugų portfelio būsenos atvaizdavimui, atitinkantį šiuos reikalavimus:</w:t>
      </w:r>
    </w:p>
    <w:p w14:paraId="58489EA2"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Galimybė realiu laiku matyti esamą kritinės IT infrastruktūros statusą (veikimo būseną, diskinės vietos stebėjimas realiu);</w:t>
      </w:r>
    </w:p>
    <w:p w14:paraId="396FD2E2"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Paslaugų lygio susitarimo vykdymo (angl. Service Level Agreement- SLA) stebėjimas;</w:t>
      </w:r>
    </w:p>
    <w:p w14:paraId="5BFFFCCE"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Galimybė automatizuoti procesus, susijusius su kasdieninių užduočių įgyvendinimu, keitimų tvirtinimais;</w:t>
      </w:r>
    </w:p>
    <w:p w14:paraId="6C8E4B28"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IT paslaugų tarnybos aktyvių kreipinių statistikos atvaizdavimas, rodant kritinių, vėluojančių kreipinių skaičių;</w:t>
      </w:r>
    </w:p>
    <w:p w14:paraId="6F286EDE"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Stebėsenos sistemos statistikos atvaizdavimas;</w:t>
      </w:r>
    </w:p>
    <w:p w14:paraId="25B793B1" w14:textId="02721F53"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Antivirusinės programos įvykių statistika, nurodant aktyvių pranešimų skaičių, kritiškumą ir būseną;</w:t>
      </w:r>
    </w:p>
    <w:p w14:paraId="130CE922" w14:textId="77777777" w:rsidR="00A650E8" w:rsidRPr="006237B6" w:rsidRDefault="00A650E8" w:rsidP="006237B6">
      <w:pPr>
        <w:pStyle w:val="ListParagraph"/>
        <w:numPr>
          <w:ilvl w:val="1"/>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b/>
          <w:bCs/>
          <w:sz w:val="24"/>
          <w:szCs w:val="24"/>
        </w:rPr>
        <w:t>Reikalavimai IT sistemų stebėjimo programinei įrangai:</w:t>
      </w:r>
    </w:p>
    <w:p w14:paraId="08C09468" w14:textId="77777777" w:rsidR="00A650E8" w:rsidRPr="006237B6" w:rsidRDefault="00A650E8" w:rsidP="006237B6">
      <w:pPr>
        <w:pStyle w:val="ListParagraph"/>
        <w:numPr>
          <w:ilvl w:val="2"/>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Programinė įranga gali fiksuoti konfigūruojamus įvykius bei duomenis iš šių duomenų šaltinių:</w:t>
      </w:r>
    </w:p>
    <w:p w14:paraId="2F488DA9"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Standartinės ICMP užklausos (PING);</w:t>
      </w:r>
    </w:p>
    <w:p w14:paraId="71E5E409"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Visi SNMP protokolu veikiantys;</w:t>
      </w:r>
    </w:p>
    <w:p w14:paraId="72AAC98A"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Duomenų šaltiniai;</w:t>
      </w:r>
    </w:p>
    <w:p w14:paraId="54885B39"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Windows System ir Application žurnalai;</w:t>
      </w:r>
    </w:p>
    <w:p w14:paraId="478CAF13" w14:textId="77777777"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WMI;</w:t>
      </w:r>
    </w:p>
    <w:p w14:paraId="16116098" w14:textId="195E0904" w:rsidR="00A650E8" w:rsidRPr="006237B6" w:rsidRDefault="00A650E8" w:rsidP="006237B6">
      <w:pPr>
        <w:pStyle w:val="ListParagraph"/>
        <w:numPr>
          <w:ilvl w:val="3"/>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sz w:val="24"/>
          <w:szCs w:val="24"/>
        </w:rPr>
        <w:t>Windows Performance Monitor  skaitliukai (taip pat ir trečiųjų šalių programų).</w:t>
      </w:r>
    </w:p>
    <w:p w14:paraId="11886A9C" w14:textId="77777777" w:rsidR="00A650E8" w:rsidRPr="006237B6" w:rsidRDefault="00A650E8" w:rsidP="006237B6">
      <w:pPr>
        <w:pStyle w:val="ListParagraph"/>
        <w:numPr>
          <w:ilvl w:val="2"/>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Programinė įranga yra pajėgi serveriuose stebėti šiuos arba daugiau parametrų:</w:t>
      </w:r>
    </w:p>
    <w:p w14:paraId="579536C8" w14:textId="77777777" w:rsidR="00A650E8" w:rsidRPr="006237B6" w:rsidRDefault="00A650E8" w:rsidP="006237B6">
      <w:pPr>
        <w:pStyle w:val="ListParagraph"/>
        <w:numPr>
          <w:ilvl w:val="3"/>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Visa/laisva erdvė megabaitais tam tikrame diske;</w:t>
      </w:r>
    </w:p>
    <w:p w14:paraId="498BB699" w14:textId="77777777" w:rsidR="00A650E8" w:rsidRPr="006237B6" w:rsidRDefault="00A650E8" w:rsidP="006237B6">
      <w:pPr>
        <w:pStyle w:val="ListParagraph"/>
        <w:numPr>
          <w:ilvl w:val="3"/>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Visa/laisva atmintis;</w:t>
      </w:r>
    </w:p>
    <w:p w14:paraId="475391A4" w14:textId="77777777" w:rsidR="00A650E8" w:rsidRPr="006237B6" w:rsidRDefault="00A650E8" w:rsidP="006237B6">
      <w:pPr>
        <w:pStyle w:val="ListParagraph"/>
        <w:numPr>
          <w:ilvl w:val="3"/>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Serverio statusas (aktyvus/neaktyvus);</w:t>
      </w:r>
    </w:p>
    <w:p w14:paraId="0028B3E4" w14:textId="77777777" w:rsidR="00A650E8" w:rsidRPr="006237B6" w:rsidRDefault="00A650E8" w:rsidP="006237B6">
      <w:pPr>
        <w:pStyle w:val="ListParagraph"/>
        <w:numPr>
          <w:ilvl w:val="3"/>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Serverio aktyvios būsenos trukmę (val.);</w:t>
      </w:r>
    </w:p>
    <w:p w14:paraId="40FFC247" w14:textId="77777777" w:rsidR="00A650E8" w:rsidRPr="006237B6" w:rsidRDefault="00A650E8" w:rsidP="006237B6">
      <w:pPr>
        <w:pStyle w:val="ListParagraph"/>
        <w:numPr>
          <w:ilvl w:val="3"/>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Procesų/gijų skaičius;</w:t>
      </w:r>
    </w:p>
    <w:p w14:paraId="7871EF56" w14:textId="72FF2372" w:rsidR="00A650E8" w:rsidRPr="006237B6" w:rsidRDefault="00A650E8" w:rsidP="006237B6">
      <w:pPr>
        <w:pStyle w:val="ListParagraph"/>
        <w:numPr>
          <w:ilvl w:val="3"/>
          <w:numId w:val="1"/>
        </w:numPr>
        <w:tabs>
          <w:tab w:val="left" w:pos="900"/>
        </w:tabs>
        <w:autoSpaceDE w:val="0"/>
        <w:autoSpaceDN w:val="0"/>
        <w:adjustRightInd w:val="0"/>
        <w:spacing w:line="300" w:lineRule="atLeast"/>
        <w:ind w:right="-249"/>
        <w:jc w:val="both"/>
        <w:rPr>
          <w:rFonts w:ascii="Calibri Light" w:hAnsi="Calibri Light" w:cs="Calibri Light"/>
          <w:b/>
          <w:sz w:val="24"/>
          <w:szCs w:val="24"/>
        </w:rPr>
      </w:pPr>
      <w:r w:rsidRPr="006237B6">
        <w:rPr>
          <w:rFonts w:ascii="Calibri Light" w:hAnsi="Calibri Light" w:cs="Calibri Light"/>
          <w:sz w:val="24"/>
          <w:szCs w:val="24"/>
        </w:rPr>
        <w:t>Procesoriaus apkrova.</w:t>
      </w:r>
    </w:p>
    <w:p w14:paraId="45F7B53F" w14:textId="7BFE2A25" w:rsidR="00A650E8" w:rsidRPr="006237B6" w:rsidRDefault="00A650E8" w:rsidP="006237B6">
      <w:pPr>
        <w:pStyle w:val="ListParagraph"/>
        <w:numPr>
          <w:ilvl w:val="2"/>
          <w:numId w:val="1"/>
        </w:numPr>
        <w:tabs>
          <w:tab w:val="left" w:pos="900"/>
        </w:tabs>
        <w:autoSpaceDE w:val="0"/>
        <w:autoSpaceDN w:val="0"/>
        <w:adjustRightInd w:val="0"/>
        <w:spacing w:line="300" w:lineRule="atLeast"/>
        <w:jc w:val="both"/>
        <w:rPr>
          <w:rFonts w:ascii="Calibri Light" w:hAnsi="Calibri Light" w:cs="Calibri Light"/>
          <w:sz w:val="24"/>
          <w:szCs w:val="24"/>
        </w:rPr>
      </w:pPr>
      <w:r w:rsidRPr="006237B6">
        <w:rPr>
          <w:rFonts w:ascii="Calibri Light" w:hAnsi="Calibri Light" w:cs="Calibri Light"/>
          <w:sz w:val="24"/>
          <w:szCs w:val="24"/>
        </w:rPr>
        <w:lastRenderedPageBreak/>
        <w:t xml:space="preserve">Programinė įranga </w:t>
      </w:r>
      <w:r w:rsidR="00982AC4" w:rsidRPr="006237B6">
        <w:rPr>
          <w:rFonts w:ascii="Calibri Light" w:hAnsi="Calibri Light" w:cs="Calibri Light"/>
          <w:sz w:val="24"/>
          <w:szCs w:val="24"/>
        </w:rPr>
        <w:t xml:space="preserve">turi būti </w:t>
      </w:r>
      <w:r w:rsidRPr="006237B6">
        <w:rPr>
          <w:rFonts w:ascii="Calibri Light" w:hAnsi="Calibri Light" w:cs="Calibri Light"/>
          <w:sz w:val="24"/>
          <w:szCs w:val="24"/>
        </w:rPr>
        <w:t>pajėgi automatiškai reaguoti į įrangos siunčiamus aliarmo pranešimus (SNMP traps), priklausomai nuo suderintos politikos atitinkamai užregistruojant incidentą tiekėjui.</w:t>
      </w:r>
    </w:p>
    <w:p w14:paraId="1DC2C30E" w14:textId="77777777" w:rsidR="00A650E8" w:rsidRPr="006237B6" w:rsidRDefault="00A650E8" w:rsidP="00982AC4">
      <w:pPr>
        <w:pStyle w:val="ListParagraph"/>
        <w:suppressAutoHyphens/>
        <w:autoSpaceDN w:val="0"/>
        <w:ind w:firstLine="0"/>
        <w:jc w:val="both"/>
        <w:textAlignment w:val="baseline"/>
        <w:rPr>
          <w:rFonts w:ascii="Calibri Light" w:hAnsi="Calibri Light" w:cs="Calibri Light"/>
          <w:sz w:val="24"/>
          <w:szCs w:val="24"/>
        </w:rPr>
      </w:pPr>
    </w:p>
    <w:p w14:paraId="3049A9FB" w14:textId="77777777" w:rsidR="00982AC4" w:rsidRPr="006237B6" w:rsidRDefault="00982AC4" w:rsidP="006237B6">
      <w:pPr>
        <w:pStyle w:val="ListParagraph"/>
        <w:numPr>
          <w:ilvl w:val="1"/>
          <w:numId w:val="1"/>
        </w:numPr>
        <w:suppressAutoHyphens/>
        <w:autoSpaceDN w:val="0"/>
        <w:jc w:val="both"/>
        <w:textAlignment w:val="baseline"/>
        <w:rPr>
          <w:rFonts w:ascii="Calibri Light" w:hAnsi="Calibri Light" w:cs="Calibri Light"/>
          <w:b/>
          <w:bCs/>
          <w:sz w:val="24"/>
          <w:szCs w:val="24"/>
        </w:rPr>
      </w:pPr>
      <w:r w:rsidRPr="006237B6">
        <w:rPr>
          <w:rFonts w:ascii="Calibri Light" w:hAnsi="Calibri Light" w:cs="Calibri Light"/>
          <w:b/>
          <w:bCs/>
          <w:sz w:val="24"/>
          <w:szCs w:val="24"/>
        </w:rPr>
        <w:t>Įmonės turima įranga:</w:t>
      </w:r>
    </w:p>
    <w:p w14:paraId="392DAEC0" w14:textId="77777777"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 xml:space="preserve">Nešiojami kompiuteriai – 65 vnt. </w:t>
      </w:r>
    </w:p>
    <w:p w14:paraId="3A86BC1C" w14:textId="77777777"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 xml:space="preserve">Planšetiniai kompiuteriai – </w:t>
      </w:r>
      <w:r w:rsidRPr="006237B6">
        <w:rPr>
          <w:rFonts w:ascii="Calibri Light" w:hAnsi="Calibri Light" w:cs="Calibri Light"/>
          <w:sz w:val="24"/>
          <w:szCs w:val="24"/>
          <w:lang w:val="en-US"/>
        </w:rPr>
        <w:t xml:space="preserve">30 </w:t>
      </w:r>
      <w:proofErr w:type="spellStart"/>
      <w:r w:rsidRPr="006237B6">
        <w:rPr>
          <w:rFonts w:ascii="Calibri Light" w:hAnsi="Calibri Light" w:cs="Calibri Light"/>
          <w:sz w:val="24"/>
          <w:szCs w:val="24"/>
          <w:lang w:val="en-US"/>
        </w:rPr>
        <w:t>vnt</w:t>
      </w:r>
      <w:proofErr w:type="spellEnd"/>
      <w:r w:rsidRPr="006237B6">
        <w:rPr>
          <w:rFonts w:ascii="Calibri Light" w:hAnsi="Calibri Light" w:cs="Calibri Light"/>
          <w:sz w:val="24"/>
          <w:szCs w:val="24"/>
          <w:lang w:val="en-US"/>
        </w:rPr>
        <w:t>.</w:t>
      </w:r>
    </w:p>
    <w:p w14:paraId="1DFCECA3" w14:textId="77777777"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 xml:space="preserve">Fiziniai serveriai – 2 vnt. </w:t>
      </w:r>
    </w:p>
    <w:p w14:paraId="3753FD9D" w14:textId="77777777"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 xml:space="preserve">Duomenų saugykla – </w:t>
      </w:r>
      <w:r w:rsidRPr="006237B6">
        <w:rPr>
          <w:rFonts w:ascii="Calibri Light" w:hAnsi="Calibri Light" w:cs="Calibri Light"/>
          <w:sz w:val="24"/>
          <w:szCs w:val="24"/>
          <w:lang w:val="en-US"/>
        </w:rPr>
        <w:t>1</w:t>
      </w:r>
      <w:r w:rsidRPr="006237B6">
        <w:rPr>
          <w:rFonts w:ascii="Calibri Light" w:hAnsi="Calibri Light" w:cs="Calibri Light"/>
          <w:sz w:val="24"/>
          <w:szCs w:val="24"/>
        </w:rPr>
        <w:t xml:space="preserve">  vnt.</w:t>
      </w:r>
    </w:p>
    <w:p w14:paraId="289C7D16" w14:textId="77777777"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Komutatoriai – 2 vnt.</w:t>
      </w:r>
    </w:p>
    <w:p w14:paraId="6C5E8C85" w14:textId="0D4B29E2"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 xml:space="preserve">Spausdintuvai ar multifunkciniai įrenginiai– </w:t>
      </w:r>
      <w:r w:rsidR="00177CD7" w:rsidRPr="006237B6">
        <w:rPr>
          <w:rFonts w:ascii="Calibri Light" w:hAnsi="Calibri Light" w:cs="Calibri Light"/>
          <w:sz w:val="24"/>
          <w:szCs w:val="24"/>
        </w:rPr>
        <w:t>4</w:t>
      </w:r>
      <w:r w:rsidRPr="006237B6">
        <w:rPr>
          <w:rFonts w:ascii="Calibri Light" w:hAnsi="Calibri Light" w:cs="Calibri Light"/>
          <w:sz w:val="24"/>
          <w:szCs w:val="24"/>
        </w:rPr>
        <w:t xml:space="preserve"> vnt.</w:t>
      </w:r>
    </w:p>
    <w:p w14:paraId="5EB50B9D" w14:textId="379CF5B1"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Konferencinė įranga – 2 vnt.</w:t>
      </w:r>
    </w:p>
    <w:p w14:paraId="2BFE3BCC" w14:textId="43B3E4E2" w:rsidR="00982AC4" w:rsidRPr="006237B6" w:rsidRDefault="00982AC4" w:rsidP="006237B6">
      <w:pPr>
        <w:pStyle w:val="ListParagraph"/>
        <w:numPr>
          <w:ilvl w:val="2"/>
          <w:numId w:val="1"/>
        </w:numPr>
        <w:suppressAutoHyphens/>
        <w:autoSpaceDN w:val="0"/>
        <w:jc w:val="both"/>
        <w:textAlignment w:val="baseline"/>
        <w:rPr>
          <w:rFonts w:ascii="Calibri Light" w:hAnsi="Calibri Light" w:cs="Calibri Light"/>
          <w:sz w:val="24"/>
          <w:szCs w:val="24"/>
        </w:rPr>
      </w:pPr>
      <w:r w:rsidRPr="006237B6">
        <w:rPr>
          <w:rFonts w:ascii="Calibri Light" w:hAnsi="Calibri Light" w:cs="Calibri Light"/>
          <w:sz w:val="24"/>
          <w:szCs w:val="24"/>
        </w:rPr>
        <w:t>Turimos įrangos kiekis sutarties galiojimo laikotarpių gali keistis.</w:t>
      </w:r>
    </w:p>
    <w:p w14:paraId="57E3DF0E" w14:textId="77777777" w:rsidR="00982AC4" w:rsidRPr="006237B6" w:rsidRDefault="00982AC4" w:rsidP="00982AC4">
      <w:pPr>
        <w:pStyle w:val="ListParagraph"/>
        <w:suppressAutoHyphens/>
        <w:autoSpaceDN w:val="0"/>
        <w:ind w:firstLine="0"/>
        <w:jc w:val="both"/>
        <w:textAlignment w:val="baseline"/>
        <w:rPr>
          <w:rFonts w:ascii="Calibri Light" w:hAnsi="Calibri Light" w:cs="Calibri Light"/>
          <w:sz w:val="24"/>
          <w:szCs w:val="24"/>
        </w:rPr>
      </w:pPr>
    </w:p>
    <w:p w14:paraId="03DAB8AA" w14:textId="4B30C672" w:rsidR="00BA17E1" w:rsidRPr="006237B6" w:rsidRDefault="00BA17E1" w:rsidP="006237B6">
      <w:pPr>
        <w:pStyle w:val="ListParagraph"/>
        <w:numPr>
          <w:ilvl w:val="0"/>
          <w:numId w:val="1"/>
        </w:numPr>
        <w:pBdr>
          <w:top w:val="single" w:sz="8" w:space="0" w:color="auto"/>
          <w:bottom w:val="single" w:sz="8" w:space="1" w:color="auto"/>
        </w:pBdr>
        <w:tabs>
          <w:tab w:val="left" w:pos="284"/>
        </w:tabs>
        <w:spacing w:before="60" w:after="60"/>
        <w:ind w:left="0" w:firstLine="0"/>
        <w:rPr>
          <w:rFonts w:ascii="Calibri Light" w:hAnsi="Calibri Light" w:cs="Calibri Light"/>
          <w:b/>
          <w:sz w:val="24"/>
          <w:szCs w:val="24"/>
        </w:rPr>
      </w:pPr>
      <w:r w:rsidRPr="006237B6">
        <w:rPr>
          <w:rFonts w:ascii="Calibri Light" w:hAnsi="Calibri Light" w:cs="Calibri Light"/>
          <w:b/>
          <w:sz w:val="24"/>
          <w:szCs w:val="24"/>
        </w:rPr>
        <w:t>PASLAUGŲ TEIKIMO VIETA, TERMINAI IR TVARKA</w:t>
      </w:r>
    </w:p>
    <w:p w14:paraId="66C78FFF" w14:textId="3A609AAD" w:rsidR="00BA17E1" w:rsidRPr="006237B6" w:rsidRDefault="00620BCE" w:rsidP="006237B6">
      <w:pPr>
        <w:pStyle w:val="ListParagraph"/>
        <w:numPr>
          <w:ilvl w:val="1"/>
          <w:numId w:val="1"/>
        </w:numPr>
        <w:tabs>
          <w:tab w:val="left" w:pos="567"/>
        </w:tabs>
        <w:ind w:left="0" w:firstLine="0"/>
        <w:rPr>
          <w:rFonts w:ascii="Calibri Light" w:eastAsia="MS Gothic" w:hAnsi="Calibri Light" w:cs="Calibri Light"/>
          <w:sz w:val="24"/>
          <w:szCs w:val="24"/>
        </w:rPr>
      </w:pPr>
      <w:bookmarkStart w:id="7" w:name="_Hlk40957178"/>
      <w:bookmarkStart w:id="8" w:name="_Hlk75526604"/>
      <w:r w:rsidRPr="006237B6">
        <w:rPr>
          <w:rFonts w:ascii="Calibri Light" w:hAnsi="Calibri Light" w:cs="Calibri Light"/>
          <w:b/>
          <w:sz w:val="24"/>
          <w:szCs w:val="24"/>
        </w:rPr>
        <w:t>Paslaugų teikimo vieta</w:t>
      </w:r>
      <w:r w:rsidRPr="006237B6">
        <w:rPr>
          <w:rFonts w:ascii="Calibri Light" w:hAnsi="Calibri Light" w:cs="Calibri Light"/>
          <w:sz w:val="24"/>
          <w:szCs w:val="24"/>
        </w:rPr>
        <w:t>:</w:t>
      </w:r>
      <w:r w:rsidR="009863D4" w:rsidRPr="006237B6">
        <w:rPr>
          <w:rFonts w:ascii="Calibri Light" w:hAnsi="Calibri Light" w:cs="Calibri Light"/>
          <w:sz w:val="24"/>
          <w:szCs w:val="24"/>
        </w:rPr>
        <w:t xml:space="preserve"> </w:t>
      </w:r>
      <w:r w:rsidR="00134C88" w:rsidRPr="006237B6">
        <w:rPr>
          <w:rFonts w:ascii="Calibri Light" w:hAnsi="Calibri Light" w:cs="Calibri Light"/>
          <w:sz w:val="24"/>
          <w:szCs w:val="24"/>
        </w:rPr>
        <w:t>Naugarduko g. 98</w:t>
      </w:r>
      <w:r w:rsidR="00982AC4" w:rsidRPr="006237B6">
        <w:rPr>
          <w:rFonts w:ascii="Calibri Light" w:hAnsi="Calibri Light" w:cs="Calibri Light"/>
          <w:sz w:val="24"/>
          <w:szCs w:val="24"/>
        </w:rPr>
        <w:t>, Vilnius ir Konstitucijos pr. 3, Vilnius</w:t>
      </w:r>
    </w:p>
    <w:bookmarkEnd w:id="5"/>
    <w:bookmarkEnd w:id="7"/>
    <w:bookmarkEnd w:id="8"/>
    <w:p w14:paraId="580104FA" w14:textId="77777777" w:rsidR="00F06D2A" w:rsidRPr="006237B6" w:rsidRDefault="00F06D2A" w:rsidP="006C78E0">
      <w:pPr>
        <w:pStyle w:val="Default"/>
        <w:jc w:val="center"/>
        <w:rPr>
          <w:rFonts w:ascii="Calibri Light" w:hAnsi="Calibri Light" w:cs="Calibri Light"/>
          <w:color w:val="auto"/>
        </w:rPr>
      </w:pPr>
    </w:p>
    <w:sectPr w:rsidR="00F06D2A" w:rsidRPr="006237B6" w:rsidSect="00B77ADF">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7F01" w14:textId="77777777" w:rsidR="00C43F31" w:rsidRDefault="00C43F31" w:rsidP="00757022">
      <w:pPr>
        <w:spacing w:after="0" w:line="240" w:lineRule="auto"/>
      </w:pPr>
      <w:r>
        <w:separator/>
      </w:r>
    </w:p>
  </w:endnote>
  <w:endnote w:type="continuationSeparator" w:id="0">
    <w:p w14:paraId="5471D50F" w14:textId="77777777" w:rsidR="00C43F31" w:rsidRDefault="00C43F31" w:rsidP="00757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49053" w14:textId="77777777" w:rsidR="00C43F31" w:rsidRDefault="00C43F31" w:rsidP="00757022">
      <w:pPr>
        <w:spacing w:after="0" w:line="240" w:lineRule="auto"/>
      </w:pPr>
      <w:r>
        <w:separator/>
      </w:r>
    </w:p>
  </w:footnote>
  <w:footnote w:type="continuationSeparator" w:id="0">
    <w:p w14:paraId="0C6A6591" w14:textId="77777777" w:rsidR="00C43F31" w:rsidRDefault="00C43F31" w:rsidP="007570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63B2" w14:textId="0C2BAD52" w:rsidR="00757022" w:rsidRDefault="00757022" w:rsidP="00F06D2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FE0B0" w14:textId="3F9365A7" w:rsidR="00B77ADF" w:rsidRDefault="00B77ADF" w:rsidP="00B77ADF">
    <w:pPr>
      <w:pStyle w:val="Header"/>
      <w:jc w:val="center"/>
    </w:pPr>
    <w:r>
      <w:rPr>
        <w:noProof/>
      </w:rPr>
      <w:drawing>
        <wp:inline distT="0" distB="0" distL="0" distR="0" wp14:anchorId="14AF8FF0" wp14:editId="736A1CB2">
          <wp:extent cx="2647507" cy="1323753"/>
          <wp:effectExtent l="0" t="0" r="635" b="0"/>
          <wp:docPr id="1508657227" name="Picture 1508657227" descr="A logo and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03536" name="Picture 2" descr="A logo and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3897" cy="13369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93C"/>
    <w:multiLevelType w:val="multilevel"/>
    <w:tmpl w:val="DD220A74"/>
    <w:lvl w:ilvl="0">
      <w:start w:val="4"/>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2547832"/>
    <w:multiLevelType w:val="multilevel"/>
    <w:tmpl w:val="3C0E3C32"/>
    <w:lvl w:ilvl="0">
      <w:start w:val="1"/>
      <w:numFmt w:val="decimal"/>
      <w:lvlText w:val="6.%1"/>
      <w:lvlJc w:val="left"/>
      <w:pPr>
        <w:ind w:left="720" w:hanging="360"/>
      </w:pPr>
      <w:rPr>
        <w:rFonts w:hint="default"/>
        <w:b w:val="0"/>
        <w:bCs/>
      </w:rPr>
    </w:lvl>
    <w:lvl w:ilvl="1">
      <w:start w:val="1"/>
      <w:numFmt w:val="decimal"/>
      <w:lvlText w:val="6.4.%2"/>
      <w:lvlJc w:val="left"/>
      <w:pPr>
        <w:ind w:left="1080" w:hanging="36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B2602F"/>
    <w:multiLevelType w:val="hybridMultilevel"/>
    <w:tmpl w:val="7F9A9E58"/>
    <w:lvl w:ilvl="0" w:tplc="71D8F58C">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95D67"/>
    <w:multiLevelType w:val="hybridMultilevel"/>
    <w:tmpl w:val="051EB876"/>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4" w15:restartNumberingAfterBreak="0">
    <w:nsid w:val="0C775117"/>
    <w:multiLevelType w:val="multilevel"/>
    <w:tmpl w:val="57A81FD0"/>
    <w:lvl w:ilvl="0">
      <w:start w:val="2"/>
      <w:numFmt w:val="decimal"/>
      <w:lvlText w:val="%1."/>
      <w:lvlJc w:val="left"/>
      <w:pPr>
        <w:ind w:left="780" w:hanging="780"/>
      </w:pPr>
      <w:rPr>
        <w:rFonts w:hint="default"/>
      </w:rPr>
    </w:lvl>
    <w:lvl w:ilvl="1">
      <w:start w:val="2"/>
      <w:numFmt w:val="decimal"/>
      <w:lvlText w:val="%1.%2."/>
      <w:lvlJc w:val="left"/>
      <w:pPr>
        <w:ind w:left="960" w:hanging="780"/>
      </w:pPr>
      <w:rPr>
        <w:rFonts w:hint="default"/>
      </w:rPr>
    </w:lvl>
    <w:lvl w:ilvl="2">
      <w:start w:val="1"/>
      <w:numFmt w:val="decimal"/>
      <w:lvlText w:val="%1.%2.%3."/>
      <w:lvlJc w:val="left"/>
      <w:pPr>
        <w:ind w:left="1140" w:hanging="780"/>
      </w:pPr>
      <w:rPr>
        <w:rFonts w:hint="default"/>
      </w:rPr>
    </w:lvl>
    <w:lvl w:ilvl="3">
      <w:start w:val="1"/>
      <w:numFmt w:val="decimal"/>
      <w:lvlText w:val="%1.%2.%3.%4."/>
      <w:lvlJc w:val="left"/>
      <w:pPr>
        <w:ind w:left="1320" w:hanging="78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E877072"/>
    <w:multiLevelType w:val="hybridMultilevel"/>
    <w:tmpl w:val="324261C0"/>
    <w:lvl w:ilvl="0" w:tplc="5B48662E">
      <w:start w:val="1"/>
      <w:numFmt w:val="decimal"/>
      <w:lvlText w:val="%1)"/>
      <w:lvlJc w:val="left"/>
      <w:pPr>
        <w:ind w:left="2520" w:hanging="360"/>
      </w:pPr>
      <w:rPr>
        <w:color w:val="auto"/>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6" w15:restartNumberingAfterBreak="0">
    <w:nsid w:val="0FED1DDC"/>
    <w:multiLevelType w:val="multilevel"/>
    <w:tmpl w:val="7EAC2B24"/>
    <w:lvl w:ilvl="0">
      <w:start w:val="1"/>
      <w:numFmt w:val="decimal"/>
      <w:lvlText w:val="6.%1"/>
      <w:lvlJc w:val="left"/>
      <w:pPr>
        <w:ind w:left="720" w:hanging="360"/>
      </w:pPr>
      <w:rPr>
        <w:rFonts w:hint="default"/>
        <w:b w:val="0"/>
        <w:bCs/>
      </w:rPr>
    </w:lvl>
    <w:lvl w:ilvl="1">
      <w:start w:val="1"/>
      <w:numFmt w:val="decimal"/>
      <w:lvlText w:val="6.1.%2"/>
      <w:lvlJc w:val="left"/>
      <w:pPr>
        <w:ind w:left="1080" w:hanging="36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0E3048D"/>
    <w:multiLevelType w:val="multilevel"/>
    <w:tmpl w:val="936C17CA"/>
    <w:lvl w:ilvl="0">
      <w:start w:val="7"/>
      <w:numFmt w:val="decimal"/>
      <w:lvlText w:val="%1"/>
      <w:lvlJc w:val="left"/>
      <w:pPr>
        <w:ind w:left="480" w:hanging="480"/>
      </w:pPr>
      <w:rPr>
        <w:rFonts w:hint="default"/>
      </w:rPr>
    </w:lvl>
    <w:lvl w:ilvl="1">
      <w:start w:val="9"/>
      <w:numFmt w:val="decimal"/>
      <w:lvlText w:val="%1.%2"/>
      <w:lvlJc w:val="left"/>
      <w:pPr>
        <w:ind w:left="1588" w:hanging="480"/>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8" w15:restartNumberingAfterBreak="0">
    <w:nsid w:val="21F44F8C"/>
    <w:multiLevelType w:val="hybridMultilevel"/>
    <w:tmpl w:val="84C631BC"/>
    <w:lvl w:ilvl="0" w:tplc="22243C18">
      <w:start w:val="1"/>
      <w:numFmt w:val="upperRoman"/>
      <w:lvlText w:val="%1."/>
      <w:lvlJc w:val="left"/>
      <w:pPr>
        <w:ind w:left="1440" w:hanging="720"/>
      </w:pPr>
      <w:rPr>
        <w:rFonts w:hint="default"/>
      </w:rPr>
    </w:lvl>
    <w:lvl w:ilvl="1" w:tplc="40AEC228">
      <w:start w:val="1"/>
      <w:numFmt w:val="decimal"/>
      <w:lvlText w:val="4.%2"/>
      <w:lvlJc w:val="left"/>
      <w:pPr>
        <w:ind w:left="1800" w:hanging="360"/>
      </w:pPr>
      <w:rPr>
        <w:rFonts w:hint="default"/>
        <w:b w:val="0"/>
        <w:bCs/>
      </w:r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B0B124F"/>
    <w:multiLevelType w:val="multilevel"/>
    <w:tmpl w:val="119258D2"/>
    <w:lvl w:ilvl="0">
      <w:start w:val="2"/>
      <w:numFmt w:val="decimal"/>
      <w:lvlText w:val="%1."/>
      <w:lvlJc w:val="left"/>
      <w:pPr>
        <w:ind w:left="624" w:hanging="624"/>
      </w:pPr>
      <w:rPr>
        <w:rFonts w:hint="default"/>
      </w:rPr>
    </w:lvl>
    <w:lvl w:ilvl="1">
      <w:start w:val="2"/>
      <w:numFmt w:val="decimal"/>
      <w:lvlText w:val="%1.%2."/>
      <w:lvlJc w:val="left"/>
      <w:pPr>
        <w:ind w:left="864" w:hanging="624"/>
      </w:pPr>
      <w:rPr>
        <w:rFonts w:hint="default"/>
      </w:rPr>
    </w:lvl>
    <w:lvl w:ilvl="2">
      <w:start w:val="2"/>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2C8526DD"/>
    <w:multiLevelType w:val="multilevel"/>
    <w:tmpl w:val="CA7438E2"/>
    <w:lvl w:ilvl="0">
      <w:start w:val="3"/>
      <w:numFmt w:val="decimal"/>
      <w:lvlText w:val="%1"/>
      <w:lvlJc w:val="left"/>
      <w:pPr>
        <w:ind w:left="360" w:hanging="360"/>
      </w:pPr>
      <w:rPr>
        <w:rFonts w:hint="default"/>
        <w:b/>
      </w:rPr>
    </w:lvl>
    <w:lvl w:ilvl="1">
      <w:start w:val="1"/>
      <w:numFmt w:val="decimal"/>
      <w:lvlText w:val="%1.%2"/>
      <w:lvlJc w:val="left"/>
      <w:pPr>
        <w:ind w:left="1077" w:hanging="360"/>
      </w:pPr>
      <w:rPr>
        <w:rFonts w:hint="default"/>
        <w:b w:val="0"/>
        <w:bCs w:val="0"/>
      </w:rPr>
    </w:lvl>
    <w:lvl w:ilvl="2">
      <w:start w:val="1"/>
      <w:numFmt w:val="decimal"/>
      <w:lvlText w:val="%1.%2.%3"/>
      <w:lvlJc w:val="left"/>
      <w:pPr>
        <w:ind w:left="2154" w:hanging="720"/>
      </w:pPr>
      <w:rPr>
        <w:rFonts w:hint="default"/>
        <w:b/>
      </w:rPr>
    </w:lvl>
    <w:lvl w:ilvl="3">
      <w:start w:val="1"/>
      <w:numFmt w:val="decimal"/>
      <w:lvlText w:val="%1.%2.%3.%4"/>
      <w:lvlJc w:val="left"/>
      <w:pPr>
        <w:ind w:left="2871" w:hanging="720"/>
      </w:pPr>
      <w:rPr>
        <w:rFonts w:hint="default"/>
        <w:b/>
      </w:rPr>
    </w:lvl>
    <w:lvl w:ilvl="4">
      <w:start w:val="1"/>
      <w:numFmt w:val="decimal"/>
      <w:lvlText w:val="%1.%2.%3.%4.%5"/>
      <w:lvlJc w:val="left"/>
      <w:pPr>
        <w:ind w:left="3588" w:hanging="720"/>
      </w:pPr>
      <w:rPr>
        <w:rFonts w:hint="default"/>
        <w:b/>
      </w:rPr>
    </w:lvl>
    <w:lvl w:ilvl="5">
      <w:start w:val="1"/>
      <w:numFmt w:val="decimal"/>
      <w:lvlText w:val="%1.%2.%3.%4.%5.%6"/>
      <w:lvlJc w:val="left"/>
      <w:pPr>
        <w:ind w:left="4665" w:hanging="1080"/>
      </w:pPr>
      <w:rPr>
        <w:rFonts w:hint="default"/>
        <w:b/>
      </w:rPr>
    </w:lvl>
    <w:lvl w:ilvl="6">
      <w:start w:val="1"/>
      <w:numFmt w:val="decimal"/>
      <w:lvlText w:val="%1.%2.%3.%4.%5.%6.%7"/>
      <w:lvlJc w:val="left"/>
      <w:pPr>
        <w:ind w:left="5382" w:hanging="1080"/>
      </w:pPr>
      <w:rPr>
        <w:rFonts w:hint="default"/>
        <w:b/>
      </w:rPr>
    </w:lvl>
    <w:lvl w:ilvl="7">
      <w:start w:val="1"/>
      <w:numFmt w:val="decimal"/>
      <w:lvlText w:val="%1.%2.%3.%4.%5.%6.%7.%8"/>
      <w:lvlJc w:val="left"/>
      <w:pPr>
        <w:ind w:left="6459" w:hanging="1440"/>
      </w:pPr>
      <w:rPr>
        <w:rFonts w:hint="default"/>
        <w:b/>
      </w:rPr>
    </w:lvl>
    <w:lvl w:ilvl="8">
      <w:start w:val="1"/>
      <w:numFmt w:val="decimal"/>
      <w:lvlText w:val="%1.%2.%3.%4.%5.%6.%7.%8.%9"/>
      <w:lvlJc w:val="left"/>
      <w:pPr>
        <w:ind w:left="7176" w:hanging="1440"/>
      </w:pPr>
      <w:rPr>
        <w:rFonts w:hint="default"/>
        <w:b/>
      </w:rPr>
    </w:lvl>
  </w:abstractNum>
  <w:abstractNum w:abstractNumId="11" w15:restartNumberingAfterBreak="0">
    <w:nsid w:val="32CC79DD"/>
    <w:multiLevelType w:val="multilevel"/>
    <w:tmpl w:val="B1F4892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2" w15:restartNumberingAfterBreak="0">
    <w:nsid w:val="34FF499A"/>
    <w:multiLevelType w:val="multilevel"/>
    <w:tmpl w:val="9D0E8B96"/>
    <w:lvl w:ilvl="0">
      <w:start w:val="3"/>
      <w:numFmt w:val="decimal"/>
      <w:lvlText w:val="%1"/>
      <w:lvlJc w:val="left"/>
      <w:pPr>
        <w:ind w:left="360" w:hanging="360"/>
      </w:pPr>
      <w:rPr>
        <w:rFonts w:hint="default"/>
      </w:rPr>
    </w:lvl>
    <w:lvl w:ilvl="1">
      <w:start w:val="3"/>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3" w15:restartNumberingAfterBreak="0">
    <w:nsid w:val="3E087715"/>
    <w:multiLevelType w:val="multilevel"/>
    <w:tmpl w:val="BB22A500"/>
    <w:lvl w:ilvl="0">
      <w:start w:val="5"/>
      <w:numFmt w:val="decimal"/>
      <w:lvlText w:val="%1."/>
      <w:lvlJc w:val="left"/>
      <w:pPr>
        <w:ind w:left="360" w:hanging="360"/>
      </w:pPr>
      <w:rPr>
        <w:rFonts w:hint="default"/>
      </w:rPr>
    </w:lvl>
    <w:lvl w:ilvl="1">
      <w:start w:val="1"/>
      <w:numFmt w:val="decimal"/>
      <w:lvlText w:val="7.%2"/>
      <w:lvlJc w:val="left"/>
      <w:pPr>
        <w:ind w:left="2487" w:hanging="360"/>
      </w:pPr>
      <w:rPr>
        <w:rFonts w:hint="default"/>
        <w:b w:val="0"/>
        <w:bCs/>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44E411D9"/>
    <w:multiLevelType w:val="multilevel"/>
    <w:tmpl w:val="A6548D88"/>
    <w:lvl w:ilvl="0">
      <w:start w:val="7"/>
      <w:numFmt w:val="decimal"/>
      <w:lvlText w:val="%1."/>
      <w:lvlJc w:val="left"/>
      <w:pPr>
        <w:ind w:left="540" w:hanging="540"/>
      </w:pPr>
      <w:rPr>
        <w:rFonts w:hint="default"/>
      </w:rPr>
    </w:lvl>
    <w:lvl w:ilvl="1">
      <w:start w:val="3"/>
      <w:numFmt w:val="decimal"/>
      <w:lvlText w:val="%1.%2."/>
      <w:lvlJc w:val="left"/>
      <w:pPr>
        <w:ind w:left="1648" w:hanging="540"/>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15" w15:restartNumberingAfterBreak="0">
    <w:nsid w:val="47833731"/>
    <w:multiLevelType w:val="multilevel"/>
    <w:tmpl w:val="FD42681C"/>
    <w:lvl w:ilvl="0">
      <w:start w:val="3"/>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88E3596"/>
    <w:multiLevelType w:val="multilevel"/>
    <w:tmpl w:val="910E633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ajorHAnsi" w:hAnsiTheme="majorHAnsi" w:cstheme="majorHAnsi" w:hint="default"/>
        <w:b w:val="0"/>
        <w:bCs/>
        <w:i w:val="0"/>
        <w:iCs/>
        <w:color w:val="auto"/>
        <w:sz w:val="20"/>
        <w:szCs w:val="20"/>
      </w:rPr>
    </w:lvl>
    <w:lvl w:ilvl="2">
      <w:start w:val="1"/>
      <w:numFmt w:val="decimal"/>
      <w:isLgl/>
      <w:lvlText w:val="%1.%2.%3."/>
      <w:lvlJc w:val="left"/>
      <w:pPr>
        <w:ind w:left="720" w:hanging="720"/>
      </w:pPr>
      <w:rPr>
        <w:rFonts w:hint="default"/>
        <w:b w:val="0"/>
        <w:bCs/>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b w:val="0"/>
        <w:bCs/>
        <w:color w:val="auto"/>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7" w15:restartNumberingAfterBreak="0">
    <w:nsid w:val="4C981715"/>
    <w:multiLevelType w:val="hybridMultilevel"/>
    <w:tmpl w:val="7B84EAF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8" w15:restartNumberingAfterBreak="0">
    <w:nsid w:val="4CF51A62"/>
    <w:multiLevelType w:val="multilevel"/>
    <w:tmpl w:val="BB28A318"/>
    <w:lvl w:ilvl="0">
      <w:start w:val="4"/>
      <w:numFmt w:val="decimal"/>
      <w:lvlText w:val="%1"/>
      <w:lvlJc w:val="left"/>
      <w:pPr>
        <w:ind w:left="360" w:hanging="360"/>
      </w:pPr>
      <w:rPr>
        <w:rFonts w:eastAsia="MS Gothic" w:hint="default"/>
      </w:rPr>
    </w:lvl>
    <w:lvl w:ilvl="1">
      <w:start w:val="3"/>
      <w:numFmt w:val="decimal"/>
      <w:lvlText w:val="%1.%2"/>
      <w:lvlJc w:val="left"/>
      <w:pPr>
        <w:ind w:left="720" w:hanging="360"/>
      </w:pPr>
      <w:rPr>
        <w:rFonts w:eastAsia="MS Gothic" w:hint="default"/>
      </w:rPr>
    </w:lvl>
    <w:lvl w:ilvl="2">
      <w:start w:val="1"/>
      <w:numFmt w:val="decimal"/>
      <w:lvlText w:val="%1.%2.%3"/>
      <w:lvlJc w:val="left"/>
      <w:pPr>
        <w:ind w:left="1440" w:hanging="720"/>
      </w:pPr>
      <w:rPr>
        <w:rFonts w:eastAsia="MS Gothic" w:hint="default"/>
      </w:rPr>
    </w:lvl>
    <w:lvl w:ilvl="3">
      <w:start w:val="1"/>
      <w:numFmt w:val="decimal"/>
      <w:lvlText w:val="%1.%2.%3.%4"/>
      <w:lvlJc w:val="left"/>
      <w:pPr>
        <w:ind w:left="1800" w:hanging="720"/>
      </w:pPr>
      <w:rPr>
        <w:rFonts w:eastAsia="MS Gothic" w:hint="default"/>
      </w:rPr>
    </w:lvl>
    <w:lvl w:ilvl="4">
      <w:start w:val="1"/>
      <w:numFmt w:val="decimal"/>
      <w:lvlText w:val="%1.%2.%3.%4.%5"/>
      <w:lvlJc w:val="left"/>
      <w:pPr>
        <w:ind w:left="2160" w:hanging="720"/>
      </w:pPr>
      <w:rPr>
        <w:rFonts w:eastAsia="MS Gothic" w:hint="default"/>
      </w:rPr>
    </w:lvl>
    <w:lvl w:ilvl="5">
      <w:start w:val="1"/>
      <w:numFmt w:val="decimal"/>
      <w:lvlText w:val="%1.%2.%3.%4.%5.%6"/>
      <w:lvlJc w:val="left"/>
      <w:pPr>
        <w:ind w:left="2880" w:hanging="1080"/>
      </w:pPr>
      <w:rPr>
        <w:rFonts w:eastAsia="MS Gothic" w:hint="default"/>
      </w:rPr>
    </w:lvl>
    <w:lvl w:ilvl="6">
      <w:start w:val="1"/>
      <w:numFmt w:val="decimal"/>
      <w:lvlText w:val="%1.%2.%3.%4.%5.%6.%7"/>
      <w:lvlJc w:val="left"/>
      <w:pPr>
        <w:ind w:left="3240" w:hanging="1080"/>
      </w:pPr>
      <w:rPr>
        <w:rFonts w:eastAsia="MS Gothic" w:hint="default"/>
      </w:rPr>
    </w:lvl>
    <w:lvl w:ilvl="7">
      <w:start w:val="1"/>
      <w:numFmt w:val="decimal"/>
      <w:lvlText w:val="%1.%2.%3.%4.%5.%6.%7.%8"/>
      <w:lvlJc w:val="left"/>
      <w:pPr>
        <w:ind w:left="3960" w:hanging="1440"/>
      </w:pPr>
      <w:rPr>
        <w:rFonts w:eastAsia="MS Gothic" w:hint="default"/>
      </w:rPr>
    </w:lvl>
    <w:lvl w:ilvl="8">
      <w:start w:val="1"/>
      <w:numFmt w:val="decimal"/>
      <w:lvlText w:val="%1.%2.%3.%4.%5.%6.%7.%8.%9"/>
      <w:lvlJc w:val="left"/>
      <w:pPr>
        <w:ind w:left="4320" w:hanging="1440"/>
      </w:pPr>
      <w:rPr>
        <w:rFonts w:eastAsia="MS Gothic" w:hint="default"/>
      </w:rPr>
    </w:lvl>
  </w:abstractNum>
  <w:abstractNum w:abstractNumId="19" w15:restartNumberingAfterBreak="0">
    <w:nsid w:val="4FC20E6D"/>
    <w:multiLevelType w:val="multilevel"/>
    <w:tmpl w:val="D910C94E"/>
    <w:lvl w:ilvl="0">
      <w:start w:val="1"/>
      <w:numFmt w:val="decimal"/>
      <w:lvlText w:val="6.%1"/>
      <w:lvlJc w:val="left"/>
      <w:pPr>
        <w:ind w:left="720" w:hanging="360"/>
      </w:pPr>
      <w:rPr>
        <w:rFonts w:hint="default"/>
        <w:b w:val="0"/>
        <w:bCs/>
      </w:rPr>
    </w:lvl>
    <w:lvl w:ilvl="1">
      <w:start w:val="1"/>
      <w:numFmt w:val="decimal"/>
      <w:lvlText w:val="6.3.%2"/>
      <w:lvlJc w:val="left"/>
      <w:pPr>
        <w:ind w:left="1080" w:hanging="36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1352C7C"/>
    <w:multiLevelType w:val="multilevel"/>
    <w:tmpl w:val="9DF8B3BC"/>
    <w:lvl w:ilvl="0">
      <w:start w:val="3"/>
      <w:numFmt w:val="decimal"/>
      <w:lvlText w:val="%1"/>
      <w:lvlJc w:val="left"/>
      <w:pPr>
        <w:ind w:left="660" w:hanging="660"/>
      </w:pPr>
      <w:rPr>
        <w:rFonts w:hint="default"/>
        <w:color w:val="000009"/>
        <w:sz w:val="23"/>
      </w:rPr>
    </w:lvl>
    <w:lvl w:ilvl="1">
      <w:start w:val="1"/>
      <w:numFmt w:val="decimal"/>
      <w:lvlText w:val="%1.%2"/>
      <w:lvlJc w:val="left"/>
      <w:pPr>
        <w:ind w:left="660" w:hanging="660"/>
      </w:pPr>
      <w:rPr>
        <w:rFonts w:hint="default"/>
        <w:color w:val="000009"/>
        <w:sz w:val="23"/>
      </w:rPr>
    </w:lvl>
    <w:lvl w:ilvl="2">
      <w:start w:val="2"/>
      <w:numFmt w:val="decimal"/>
      <w:lvlText w:val="%1.%2.%3"/>
      <w:lvlJc w:val="left"/>
      <w:pPr>
        <w:ind w:left="720" w:hanging="720"/>
      </w:pPr>
      <w:rPr>
        <w:rFonts w:hint="default"/>
        <w:color w:val="000009"/>
        <w:sz w:val="23"/>
      </w:rPr>
    </w:lvl>
    <w:lvl w:ilvl="3">
      <w:start w:val="1"/>
      <w:numFmt w:val="decimal"/>
      <w:lvlText w:val="%1.%2.%3.%4"/>
      <w:lvlJc w:val="left"/>
      <w:pPr>
        <w:ind w:left="720" w:hanging="720"/>
      </w:pPr>
      <w:rPr>
        <w:rFonts w:hint="default"/>
        <w:color w:val="000009"/>
        <w:sz w:val="20"/>
        <w:szCs w:val="16"/>
      </w:rPr>
    </w:lvl>
    <w:lvl w:ilvl="4">
      <w:start w:val="1"/>
      <w:numFmt w:val="decimalZero"/>
      <w:lvlText w:val="%1.%2.%3.%4.%5"/>
      <w:lvlJc w:val="left"/>
      <w:pPr>
        <w:ind w:left="1080" w:hanging="1080"/>
      </w:pPr>
      <w:rPr>
        <w:rFonts w:hint="default"/>
        <w:color w:val="000009"/>
        <w:sz w:val="23"/>
      </w:rPr>
    </w:lvl>
    <w:lvl w:ilvl="5">
      <w:start w:val="1"/>
      <w:numFmt w:val="decimal"/>
      <w:lvlText w:val="%1.%2.%3.%4.%5.%6"/>
      <w:lvlJc w:val="left"/>
      <w:pPr>
        <w:ind w:left="1080" w:hanging="1080"/>
      </w:pPr>
      <w:rPr>
        <w:rFonts w:hint="default"/>
        <w:color w:val="000009"/>
        <w:sz w:val="23"/>
      </w:rPr>
    </w:lvl>
    <w:lvl w:ilvl="6">
      <w:start w:val="1"/>
      <w:numFmt w:val="decimal"/>
      <w:lvlText w:val="%1.%2.%3.%4.%5.%6.%7"/>
      <w:lvlJc w:val="left"/>
      <w:pPr>
        <w:ind w:left="1440" w:hanging="1440"/>
      </w:pPr>
      <w:rPr>
        <w:rFonts w:hint="default"/>
        <w:color w:val="000009"/>
        <w:sz w:val="23"/>
      </w:rPr>
    </w:lvl>
    <w:lvl w:ilvl="7">
      <w:start w:val="1"/>
      <w:numFmt w:val="decimal"/>
      <w:lvlText w:val="%1.%2.%3.%4.%5.%6.%7.%8"/>
      <w:lvlJc w:val="left"/>
      <w:pPr>
        <w:ind w:left="1440" w:hanging="1440"/>
      </w:pPr>
      <w:rPr>
        <w:rFonts w:hint="default"/>
        <w:color w:val="000009"/>
        <w:sz w:val="23"/>
      </w:rPr>
    </w:lvl>
    <w:lvl w:ilvl="8">
      <w:start w:val="1"/>
      <w:numFmt w:val="decimal"/>
      <w:lvlText w:val="%1.%2.%3.%4.%5.%6.%7.%8.%9"/>
      <w:lvlJc w:val="left"/>
      <w:pPr>
        <w:ind w:left="1800" w:hanging="1800"/>
      </w:pPr>
      <w:rPr>
        <w:rFonts w:hint="default"/>
        <w:color w:val="000009"/>
        <w:sz w:val="23"/>
      </w:rPr>
    </w:lvl>
  </w:abstractNum>
  <w:abstractNum w:abstractNumId="21" w15:restartNumberingAfterBreak="0">
    <w:nsid w:val="51E57D7C"/>
    <w:multiLevelType w:val="multilevel"/>
    <w:tmpl w:val="2C840E14"/>
    <w:lvl w:ilvl="0">
      <w:start w:val="1"/>
      <w:numFmt w:val="decimal"/>
      <w:lvlText w:val="6.%1"/>
      <w:lvlJc w:val="left"/>
      <w:pPr>
        <w:ind w:left="720" w:hanging="360"/>
      </w:pPr>
      <w:rPr>
        <w:rFonts w:hint="default"/>
        <w:b w:val="0"/>
        <w:bCs/>
      </w:rPr>
    </w:lvl>
    <w:lvl w:ilvl="1">
      <w:start w:val="1"/>
      <w:numFmt w:val="decimal"/>
      <w:lvlText w:val="6.2.%2"/>
      <w:lvlJc w:val="left"/>
      <w:pPr>
        <w:ind w:left="1080" w:hanging="36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31926B5"/>
    <w:multiLevelType w:val="hybridMultilevel"/>
    <w:tmpl w:val="739A601A"/>
    <w:lvl w:ilvl="0" w:tplc="FFFFFFFF">
      <w:start w:val="1"/>
      <w:numFmt w:val="upperRoman"/>
      <w:lvlText w:val="%1."/>
      <w:lvlJc w:val="left"/>
      <w:pPr>
        <w:ind w:left="1440" w:hanging="720"/>
      </w:pPr>
      <w:rPr>
        <w:rFonts w:hint="default"/>
      </w:rPr>
    </w:lvl>
    <w:lvl w:ilvl="1" w:tplc="FFFFFFFF">
      <w:start w:val="1"/>
      <w:numFmt w:val="decimal"/>
      <w:lvlText w:val="4.%2"/>
      <w:lvlJc w:val="left"/>
      <w:pPr>
        <w:ind w:left="1800" w:hanging="360"/>
      </w:pPr>
      <w:rPr>
        <w:rFonts w:hint="default"/>
        <w:b w:val="0"/>
        <w:bCs/>
      </w:rPr>
    </w:lvl>
    <w:lvl w:ilvl="2" w:tplc="0427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60137BA"/>
    <w:multiLevelType w:val="multilevel"/>
    <w:tmpl w:val="460233C4"/>
    <w:lvl w:ilvl="0">
      <w:start w:val="3"/>
      <w:numFmt w:val="decimal"/>
      <w:lvlText w:val="%1"/>
      <w:lvlJc w:val="left"/>
      <w:pPr>
        <w:ind w:left="732" w:hanging="732"/>
      </w:pPr>
      <w:rPr>
        <w:rFonts w:hint="default"/>
      </w:rPr>
    </w:lvl>
    <w:lvl w:ilvl="1">
      <w:start w:val="1"/>
      <w:numFmt w:val="decimal"/>
      <w:lvlText w:val="%1.%2"/>
      <w:lvlJc w:val="left"/>
      <w:pPr>
        <w:ind w:left="732" w:hanging="732"/>
      </w:pPr>
      <w:rPr>
        <w:rFonts w:hint="default"/>
      </w:rPr>
    </w:lvl>
    <w:lvl w:ilvl="2">
      <w:start w:val="5"/>
      <w:numFmt w:val="decimal"/>
      <w:lvlText w:val="%1.%2.%3"/>
      <w:lvlJc w:val="left"/>
      <w:pPr>
        <w:ind w:left="732" w:hanging="732"/>
      </w:pPr>
      <w:rPr>
        <w:rFonts w:hint="default"/>
      </w:rPr>
    </w:lvl>
    <w:lvl w:ilvl="3">
      <w:start w:val="2"/>
      <w:numFmt w:val="decimal"/>
      <w:lvlText w:val="%1.%2.%3.%4"/>
      <w:lvlJc w:val="left"/>
      <w:pPr>
        <w:ind w:left="732" w:hanging="732"/>
      </w:pPr>
      <w:rPr>
        <w:rFonts w:hint="default"/>
      </w:rPr>
    </w:lvl>
    <w:lvl w:ilvl="4">
      <w:start w:val="1"/>
      <w:numFmt w:val="decimal"/>
      <w:lvlText w:val="%1.%2.%3.%4.%5"/>
      <w:lvlJc w:val="left"/>
      <w:pPr>
        <w:ind w:left="732" w:hanging="732"/>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250A5E"/>
    <w:multiLevelType w:val="multilevel"/>
    <w:tmpl w:val="A374250A"/>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1E6FB3"/>
    <w:multiLevelType w:val="hybridMultilevel"/>
    <w:tmpl w:val="A9E8C270"/>
    <w:lvl w:ilvl="0" w:tplc="FFFFFFFF">
      <w:start w:val="1"/>
      <w:numFmt w:val="upperRoman"/>
      <w:lvlText w:val="%1."/>
      <w:lvlJc w:val="left"/>
      <w:pPr>
        <w:ind w:left="1440" w:hanging="720"/>
      </w:pPr>
      <w:rPr>
        <w:rFonts w:hint="default"/>
      </w:rPr>
    </w:lvl>
    <w:lvl w:ilvl="1" w:tplc="FFFFFFFF">
      <w:start w:val="1"/>
      <w:numFmt w:val="decimal"/>
      <w:lvlText w:val="4.%2"/>
      <w:lvlJc w:val="left"/>
      <w:pPr>
        <w:ind w:left="1800" w:hanging="360"/>
      </w:pPr>
      <w:rPr>
        <w:rFonts w:hint="default"/>
        <w:b w:val="0"/>
        <w:bCs/>
      </w:rPr>
    </w:lvl>
    <w:lvl w:ilvl="2" w:tplc="0427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A750EFC"/>
    <w:multiLevelType w:val="hybridMultilevel"/>
    <w:tmpl w:val="EDC66640"/>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7" w15:restartNumberingAfterBreak="0">
    <w:nsid w:val="62A520E1"/>
    <w:multiLevelType w:val="hybridMultilevel"/>
    <w:tmpl w:val="0292F606"/>
    <w:lvl w:ilvl="0" w:tplc="FFFFFFFF">
      <w:start w:val="1"/>
      <w:numFmt w:val="upperRoman"/>
      <w:lvlText w:val="%1."/>
      <w:lvlJc w:val="left"/>
      <w:pPr>
        <w:ind w:left="1440" w:hanging="720"/>
      </w:pPr>
      <w:rPr>
        <w:rFonts w:hint="default"/>
      </w:rPr>
    </w:lvl>
    <w:lvl w:ilvl="1" w:tplc="45D0D030">
      <w:start w:val="1"/>
      <w:numFmt w:val="decimal"/>
      <w:lvlText w:val="5.%2"/>
      <w:lvlJc w:val="left"/>
      <w:pPr>
        <w:ind w:left="1800" w:hanging="360"/>
      </w:pPr>
      <w:rPr>
        <w:rFonts w:hint="default"/>
        <w:b w:val="0"/>
        <w:bCs/>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33003E3"/>
    <w:multiLevelType w:val="hybridMultilevel"/>
    <w:tmpl w:val="6346D202"/>
    <w:lvl w:ilvl="0" w:tplc="FFFFFFFF">
      <w:start w:val="1"/>
      <w:numFmt w:val="upperRoman"/>
      <w:lvlText w:val="%1."/>
      <w:lvlJc w:val="left"/>
      <w:pPr>
        <w:ind w:left="1440" w:hanging="720"/>
      </w:pPr>
      <w:rPr>
        <w:rFonts w:hint="default"/>
      </w:rPr>
    </w:lvl>
    <w:lvl w:ilvl="1" w:tplc="FFFFFFFF">
      <w:start w:val="1"/>
      <w:numFmt w:val="decimal"/>
      <w:lvlText w:val="4.%2"/>
      <w:lvlJc w:val="left"/>
      <w:pPr>
        <w:ind w:left="1800" w:hanging="360"/>
      </w:pPr>
      <w:rPr>
        <w:rFonts w:hint="default"/>
        <w:b w:val="0"/>
        <w:bCs/>
      </w:rPr>
    </w:lvl>
    <w:lvl w:ilvl="2" w:tplc="0427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684F6D2A"/>
    <w:multiLevelType w:val="multilevel"/>
    <w:tmpl w:val="59903D7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CF41ECB"/>
    <w:multiLevelType w:val="multilevel"/>
    <w:tmpl w:val="FECC822A"/>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F560B43"/>
    <w:multiLevelType w:val="multilevel"/>
    <w:tmpl w:val="9512600E"/>
    <w:lvl w:ilvl="0">
      <w:start w:val="3"/>
      <w:numFmt w:val="decimal"/>
      <w:lvlText w:val="%1"/>
      <w:lvlJc w:val="left"/>
      <w:pPr>
        <w:ind w:left="405" w:hanging="405"/>
      </w:pPr>
      <w:rPr>
        <w:rFonts w:hint="default"/>
      </w:rPr>
    </w:lvl>
    <w:lvl w:ilvl="1">
      <w:start w:val="4"/>
      <w:numFmt w:val="decimal"/>
      <w:lvlText w:val="%1.%2"/>
      <w:lvlJc w:val="left"/>
      <w:pPr>
        <w:ind w:left="583" w:hanging="405"/>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432" w:hanging="72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148" w:hanging="108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32" w15:restartNumberingAfterBreak="0">
    <w:nsid w:val="70BA5ADA"/>
    <w:multiLevelType w:val="hybridMultilevel"/>
    <w:tmpl w:val="C11A840C"/>
    <w:lvl w:ilvl="0" w:tplc="B3B84B7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908F7"/>
    <w:multiLevelType w:val="multilevel"/>
    <w:tmpl w:val="5C047EF6"/>
    <w:lvl w:ilvl="0">
      <w:start w:val="3"/>
      <w:numFmt w:val="decimal"/>
      <w:lvlText w:val="%1."/>
      <w:lvlJc w:val="left"/>
      <w:pPr>
        <w:ind w:left="600" w:hanging="600"/>
      </w:pPr>
      <w:rPr>
        <w:rFonts w:hint="default"/>
      </w:rPr>
    </w:lvl>
    <w:lvl w:ilvl="1">
      <w:start w:val="3"/>
      <w:numFmt w:val="decimal"/>
      <w:lvlText w:val="%1.%2."/>
      <w:lvlJc w:val="left"/>
      <w:pPr>
        <w:ind w:left="1078" w:hanging="600"/>
      </w:pPr>
      <w:rPr>
        <w:rFonts w:hint="default"/>
      </w:rPr>
    </w:lvl>
    <w:lvl w:ilvl="2">
      <w:start w:val="2"/>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34" w15:restartNumberingAfterBreak="0">
    <w:nsid w:val="73C35E09"/>
    <w:multiLevelType w:val="hybridMultilevel"/>
    <w:tmpl w:val="5A3E5666"/>
    <w:lvl w:ilvl="0" w:tplc="FFFFFFFF">
      <w:start w:val="1"/>
      <w:numFmt w:val="upperRoman"/>
      <w:lvlText w:val="%1."/>
      <w:lvlJc w:val="left"/>
      <w:pPr>
        <w:ind w:left="1440" w:hanging="720"/>
      </w:pPr>
      <w:rPr>
        <w:rFonts w:hint="default"/>
      </w:rPr>
    </w:lvl>
    <w:lvl w:ilvl="1" w:tplc="FFFFFFFF">
      <w:start w:val="1"/>
      <w:numFmt w:val="decimal"/>
      <w:lvlText w:val="4.%2"/>
      <w:lvlJc w:val="left"/>
      <w:pPr>
        <w:ind w:left="1800" w:hanging="360"/>
      </w:pPr>
      <w:rPr>
        <w:rFonts w:hint="default"/>
        <w:b w:val="0"/>
        <w:bCs/>
      </w:rPr>
    </w:lvl>
    <w:lvl w:ilvl="2" w:tplc="0427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B8B48BF"/>
    <w:multiLevelType w:val="multilevel"/>
    <w:tmpl w:val="0CDE1EEE"/>
    <w:lvl w:ilvl="0">
      <w:start w:val="2"/>
      <w:numFmt w:val="decimal"/>
      <w:lvlText w:val="%1."/>
      <w:lvlJc w:val="left"/>
      <w:pPr>
        <w:ind w:left="624" w:hanging="624"/>
      </w:pPr>
      <w:rPr>
        <w:rFonts w:hint="default"/>
      </w:rPr>
    </w:lvl>
    <w:lvl w:ilvl="1">
      <w:start w:val="2"/>
      <w:numFmt w:val="decimal"/>
      <w:lvlText w:val="%1.%2."/>
      <w:lvlJc w:val="left"/>
      <w:pPr>
        <w:ind w:left="864" w:hanging="624"/>
      </w:pPr>
      <w:rPr>
        <w:rFonts w:hint="default"/>
      </w:rPr>
    </w:lvl>
    <w:lvl w:ilvl="2">
      <w:start w:val="3"/>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890925870">
    <w:abstractNumId w:val="16"/>
  </w:num>
  <w:num w:numId="2" w16cid:durableId="1462187879">
    <w:abstractNumId w:val="11"/>
  </w:num>
  <w:num w:numId="3" w16cid:durableId="1539900582">
    <w:abstractNumId w:val="26"/>
  </w:num>
  <w:num w:numId="4" w16cid:durableId="1320814441">
    <w:abstractNumId w:val="12"/>
  </w:num>
  <w:num w:numId="5" w16cid:durableId="2053186783">
    <w:abstractNumId w:val="33"/>
  </w:num>
  <w:num w:numId="6" w16cid:durableId="1907716922">
    <w:abstractNumId w:val="31"/>
  </w:num>
  <w:num w:numId="7" w16cid:durableId="1039359546">
    <w:abstractNumId w:val="20"/>
  </w:num>
  <w:num w:numId="8" w16cid:durableId="1476333548">
    <w:abstractNumId w:val="24"/>
  </w:num>
  <w:num w:numId="9" w16cid:durableId="474566775">
    <w:abstractNumId w:val="23"/>
  </w:num>
  <w:num w:numId="10" w16cid:durableId="270280371">
    <w:abstractNumId w:val="30"/>
  </w:num>
  <w:num w:numId="11" w16cid:durableId="929512088">
    <w:abstractNumId w:val="15"/>
  </w:num>
  <w:num w:numId="12" w16cid:durableId="784426519">
    <w:abstractNumId w:val="17"/>
  </w:num>
  <w:num w:numId="13" w16cid:durableId="1066224442">
    <w:abstractNumId w:val="18"/>
  </w:num>
  <w:num w:numId="14" w16cid:durableId="289362380">
    <w:abstractNumId w:val="10"/>
  </w:num>
  <w:num w:numId="15" w16cid:durableId="198125466">
    <w:abstractNumId w:val="29"/>
  </w:num>
  <w:num w:numId="16" w16cid:durableId="757599423">
    <w:abstractNumId w:val="2"/>
  </w:num>
  <w:num w:numId="17" w16cid:durableId="1077674492">
    <w:abstractNumId w:val="6"/>
  </w:num>
  <w:num w:numId="18" w16cid:durableId="1600791460">
    <w:abstractNumId w:val="21"/>
  </w:num>
  <w:num w:numId="19" w16cid:durableId="637414144">
    <w:abstractNumId w:val="19"/>
  </w:num>
  <w:num w:numId="20" w16cid:durableId="1530266390">
    <w:abstractNumId w:val="1"/>
  </w:num>
  <w:num w:numId="21" w16cid:durableId="110248133">
    <w:abstractNumId w:val="13"/>
  </w:num>
  <w:num w:numId="22" w16cid:durableId="5329222">
    <w:abstractNumId w:val="14"/>
  </w:num>
  <w:num w:numId="23" w16cid:durableId="204560179">
    <w:abstractNumId w:val="7"/>
  </w:num>
  <w:num w:numId="24" w16cid:durableId="781146501">
    <w:abstractNumId w:val="8"/>
  </w:num>
  <w:num w:numId="25" w16cid:durableId="1945570479">
    <w:abstractNumId w:val="25"/>
  </w:num>
  <w:num w:numId="26" w16cid:durableId="964045392">
    <w:abstractNumId w:val="3"/>
  </w:num>
  <w:num w:numId="27" w16cid:durableId="972564172">
    <w:abstractNumId w:val="0"/>
  </w:num>
  <w:num w:numId="28" w16cid:durableId="1414012866">
    <w:abstractNumId w:val="5"/>
  </w:num>
  <w:num w:numId="29" w16cid:durableId="1014461525">
    <w:abstractNumId w:val="28"/>
  </w:num>
  <w:num w:numId="30" w16cid:durableId="285743682">
    <w:abstractNumId w:val="27"/>
  </w:num>
  <w:num w:numId="31" w16cid:durableId="355498550">
    <w:abstractNumId w:val="22"/>
  </w:num>
  <w:num w:numId="32" w16cid:durableId="966014299">
    <w:abstractNumId w:val="34"/>
  </w:num>
  <w:num w:numId="33" w16cid:durableId="652031941">
    <w:abstractNumId w:val="32"/>
  </w:num>
  <w:num w:numId="34" w16cid:durableId="1984506856">
    <w:abstractNumId w:val="4"/>
  </w:num>
  <w:num w:numId="35" w16cid:durableId="53546601">
    <w:abstractNumId w:val="9"/>
  </w:num>
  <w:num w:numId="36" w16cid:durableId="12458420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C52"/>
    <w:rsid w:val="000054DA"/>
    <w:rsid w:val="0001433C"/>
    <w:rsid w:val="00015BEB"/>
    <w:rsid w:val="00023EFA"/>
    <w:rsid w:val="000304B0"/>
    <w:rsid w:val="00061502"/>
    <w:rsid w:val="00091C22"/>
    <w:rsid w:val="000A3AE8"/>
    <w:rsid w:val="000A3F25"/>
    <w:rsid w:val="000A7CA0"/>
    <w:rsid w:val="000A7CDA"/>
    <w:rsid w:val="000C32AC"/>
    <w:rsid w:val="000C639B"/>
    <w:rsid w:val="000D569D"/>
    <w:rsid w:val="000E55E1"/>
    <w:rsid w:val="000F0048"/>
    <w:rsid w:val="0010666A"/>
    <w:rsid w:val="00112DE0"/>
    <w:rsid w:val="001219C1"/>
    <w:rsid w:val="00124642"/>
    <w:rsid w:val="00132612"/>
    <w:rsid w:val="00134C88"/>
    <w:rsid w:val="00177CD7"/>
    <w:rsid w:val="001867DD"/>
    <w:rsid w:val="00186E0D"/>
    <w:rsid w:val="001A27DD"/>
    <w:rsid w:val="001B0C13"/>
    <w:rsid w:val="0020426E"/>
    <w:rsid w:val="00221EE6"/>
    <w:rsid w:val="00230201"/>
    <w:rsid w:val="002421DB"/>
    <w:rsid w:val="002634B9"/>
    <w:rsid w:val="002646C2"/>
    <w:rsid w:val="002676C0"/>
    <w:rsid w:val="00292438"/>
    <w:rsid w:val="002A6303"/>
    <w:rsid w:val="002D695A"/>
    <w:rsid w:val="002E1AD7"/>
    <w:rsid w:val="002E6766"/>
    <w:rsid w:val="0030689E"/>
    <w:rsid w:val="00312FA5"/>
    <w:rsid w:val="0032651E"/>
    <w:rsid w:val="003271DF"/>
    <w:rsid w:val="003271E4"/>
    <w:rsid w:val="00347DB8"/>
    <w:rsid w:val="00353EBA"/>
    <w:rsid w:val="00383B67"/>
    <w:rsid w:val="00386C2E"/>
    <w:rsid w:val="00393729"/>
    <w:rsid w:val="0039704A"/>
    <w:rsid w:val="003A19AD"/>
    <w:rsid w:val="003A1A3D"/>
    <w:rsid w:val="003B1305"/>
    <w:rsid w:val="003B4799"/>
    <w:rsid w:val="003B4AD4"/>
    <w:rsid w:val="003C2430"/>
    <w:rsid w:val="003D3039"/>
    <w:rsid w:val="003E505B"/>
    <w:rsid w:val="003E7A3A"/>
    <w:rsid w:val="003F7B0A"/>
    <w:rsid w:val="0041330A"/>
    <w:rsid w:val="00420DB6"/>
    <w:rsid w:val="00423621"/>
    <w:rsid w:val="004243DD"/>
    <w:rsid w:val="0044560F"/>
    <w:rsid w:val="00454F9B"/>
    <w:rsid w:val="004A3AA2"/>
    <w:rsid w:val="004C3493"/>
    <w:rsid w:val="004E1CEA"/>
    <w:rsid w:val="004E3587"/>
    <w:rsid w:val="004F4A6F"/>
    <w:rsid w:val="004F4C95"/>
    <w:rsid w:val="0050024B"/>
    <w:rsid w:val="005175FF"/>
    <w:rsid w:val="005372EC"/>
    <w:rsid w:val="00545934"/>
    <w:rsid w:val="00546B0C"/>
    <w:rsid w:val="00557871"/>
    <w:rsid w:val="00595022"/>
    <w:rsid w:val="005B766E"/>
    <w:rsid w:val="005D79EE"/>
    <w:rsid w:val="005E70F3"/>
    <w:rsid w:val="00620BCE"/>
    <w:rsid w:val="006237B6"/>
    <w:rsid w:val="00640C61"/>
    <w:rsid w:val="00644F4A"/>
    <w:rsid w:val="00655501"/>
    <w:rsid w:val="006745CA"/>
    <w:rsid w:val="00683FE6"/>
    <w:rsid w:val="00684610"/>
    <w:rsid w:val="00694156"/>
    <w:rsid w:val="006A7C99"/>
    <w:rsid w:val="006B3628"/>
    <w:rsid w:val="006B43C6"/>
    <w:rsid w:val="006B6EA8"/>
    <w:rsid w:val="006C6553"/>
    <w:rsid w:val="006C78E0"/>
    <w:rsid w:val="006D4101"/>
    <w:rsid w:val="00702FE0"/>
    <w:rsid w:val="007051F1"/>
    <w:rsid w:val="007253AF"/>
    <w:rsid w:val="00735FCE"/>
    <w:rsid w:val="007511BB"/>
    <w:rsid w:val="00757022"/>
    <w:rsid w:val="00775913"/>
    <w:rsid w:val="00775F0B"/>
    <w:rsid w:val="00790A9B"/>
    <w:rsid w:val="007912C3"/>
    <w:rsid w:val="00795E93"/>
    <w:rsid w:val="007A25FC"/>
    <w:rsid w:val="007C10AD"/>
    <w:rsid w:val="00807137"/>
    <w:rsid w:val="00823418"/>
    <w:rsid w:val="00823ABE"/>
    <w:rsid w:val="008276DD"/>
    <w:rsid w:val="008416A8"/>
    <w:rsid w:val="00845DE5"/>
    <w:rsid w:val="00856A21"/>
    <w:rsid w:val="00883127"/>
    <w:rsid w:val="008922AC"/>
    <w:rsid w:val="00893507"/>
    <w:rsid w:val="00897BC2"/>
    <w:rsid w:val="008C3589"/>
    <w:rsid w:val="009154D0"/>
    <w:rsid w:val="009251FF"/>
    <w:rsid w:val="00926EA1"/>
    <w:rsid w:val="009277F7"/>
    <w:rsid w:val="00933F58"/>
    <w:rsid w:val="009422D5"/>
    <w:rsid w:val="00947C52"/>
    <w:rsid w:val="00962D0B"/>
    <w:rsid w:val="00982AC4"/>
    <w:rsid w:val="009863D4"/>
    <w:rsid w:val="0099592F"/>
    <w:rsid w:val="009A123F"/>
    <w:rsid w:val="009B24EF"/>
    <w:rsid w:val="009B455C"/>
    <w:rsid w:val="009C3876"/>
    <w:rsid w:val="009E3A03"/>
    <w:rsid w:val="009F58AE"/>
    <w:rsid w:val="009F5F0D"/>
    <w:rsid w:val="00A06974"/>
    <w:rsid w:val="00A06CE5"/>
    <w:rsid w:val="00A26AC1"/>
    <w:rsid w:val="00A3255E"/>
    <w:rsid w:val="00A32588"/>
    <w:rsid w:val="00A32C28"/>
    <w:rsid w:val="00A349BF"/>
    <w:rsid w:val="00A421FC"/>
    <w:rsid w:val="00A650E8"/>
    <w:rsid w:val="00A65C09"/>
    <w:rsid w:val="00A82066"/>
    <w:rsid w:val="00A90B36"/>
    <w:rsid w:val="00AA279F"/>
    <w:rsid w:val="00AA6FD3"/>
    <w:rsid w:val="00AB1884"/>
    <w:rsid w:val="00AD33E0"/>
    <w:rsid w:val="00AD7545"/>
    <w:rsid w:val="00AE5051"/>
    <w:rsid w:val="00AE6E79"/>
    <w:rsid w:val="00B13580"/>
    <w:rsid w:val="00B269FF"/>
    <w:rsid w:val="00B37BB2"/>
    <w:rsid w:val="00B42558"/>
    <w:rsid w:val="00B501B8"/>
    <w:rsid w:val="00B502C2"/>
    <w:rsid w:val="00B75103"/>
    <w:rsid w:val="00B77ADF"/>
    <w:rsid w:val="00BA17E1"/>
    <w:rsid w:val="00BB2506"/>
    <w:rsid w:val="00BB4C52"/>
    <w:rsid w:val="00BC4827"/>
    <w:rsid w:val="00BE029D"/>
    <w:rsid w:val="00BE1DA8"/>
    <w:rsid w:val="00C33371"/>
    <w:rsid w:val="00C33FFD"/>
    <w:rsid w:val="00C3452C"/>
    <w:rsid w:val="00C43F31"/>
    <w:rsid w:val="00C443D5"/>
    <w:rsid w:val="00C47ED3"/>
    <w:rsid w:val="00C96019"/>
    <w:rsid w:val="00CA2545"/>
    <w:rsid w:val="00CA530B"/>
    <w:rsid w:val="00CD4B17"/>
    <w:rsid w:val="00CF36A1"/>
    <w:rsid w:val="00CF5B97"/>
    <w:rsid w:val="00D02573"/>
    <w:rsid w:val="00D06A99"/>
    <w:rsid w:val="00D10ACA"/>
    <w:rsid w:val="00D151FE"/>
    <w:rsid w:val="00D30E45"/>
    <w:rsid w:val="00D42988"/>
    <w:rsid w:val="00D42E16"/>
    <w:rsid w:val="00D531AA"/>
    <w:rsid w:val="00D60E05"/>
    <w:rsid w:val="00D740EF"/>
    <w:rsid w:val="00D81BD8"/>
    <w:rsid w:val="00D90E04"/>
    <w:rsid w:val="00D921EF"/>
    <w:rsid w:val="00DA2482"/>
    <w:rsid w:val="00DA2680"/>
    <w:rsid w:val="00DA6966"/>
    <w:rsid w:val="00DC295C"/>
    <w:rsid w:val="00DD19BA"/>
    <w:rsid w:val="00DD5A87"/>
    <w:rsid w:val="00DE22B8"/>
    <w:rsid w:val="00E00481"/>
    <w:rsid w:val="00E03361"/>
    <w:rsid w:val="00E03504"/>
    <w:rsid w:val="00E1201A"/>
    <w:rsid w:val="00E12B97"/>
    <w:rsid w:val="00E16757"/>
    <w:rsid w:val="00E172FE"/>
    <w:rsid w:val="00E37721"/>
    <w:rsid w:val="00E44810"/>
    <w:rsid w:val="00E453BB"/>
    <w:rsid w:val="00E539F7"/>
    <w:rsid w:val="00E57FF4"/>
    <w:rsid w:val="00E605F1"/>
    <w:rsid w:val="00E6513C"/>
    <w:rsid w:val="00E65E02"/>
    <w:rsid w:val="00E816B9"/>
    <w:rsid w:val="00EA1C37"/>
    <w:rsid w:val="00EA517D"/>
    <w:rsid w:val="00EC23C6"/>
    <w:rsid w:val="00EF07BC"/>
    <w:rsid w:val="00EF53D1"/>
    <w:rsid w:val="00F00C80"/>
    <w:rsid w:val="00F06D2A"/>
    <w:rsid w:val="00F32EA1"/>
    <w:rsid w:val="00F573C8"/>
    <w:rsid w:val="00F62A09"/>
    <w:rsid w:val="00F74420"/>
    <w:rsid w:val="00F77810"/>
    <w:rsid w:val="00F82086"/>
    <w:rsid w:val="00F94CF8"/>
    <w:rsid w:val="00FA391B"/>
    <w:rsid w:val="00FB4164"/>
    <w:rsid w:val="00FB5F88"/>
    <w:rsid w:val="00FC138B"/>
    <w:rsid w:val="00FC6CFA"/>
    <w:rsid w:val="00FF28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A9758"/>
  <w15:chartTrackingRefBased/>
  <w15:docId w15:val="{2C19C22B-C020-4D74-8EDB-FC94290D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78E0"/>
    <w:pPr>
      <w:autoSpaceDE w:val="0"/>
      <w:autoSpaceDN w:val="0"/>
      <w:adjustRightInd w:val="0"/>
      <w:spacing w:after="0" w:line="240" w:lineRule="auto"/>
    </w:pPr>
    <w:rPr>
      <w:rFonts w:ascii="Calibri" w:hAnsi="Calibri" w:cs="Calibri"/>
      <w:color w:val="000000"/>
      <w:kern w:val="0"/>
      <w:sz w:val="24"/>
      <w:szCs w:val="24"/>
    </w:rPr>
  </w:style>
  <w:style w:type="character" w:styleId="Hyperlink">
    <w:name w:val="Hyperlink"/>
    <w:basedOn w:val="DefaultParagraphFont"/>
    <w:uiPriority w:val="99"/>
    <w:unhideWhenUsed/>
    <w:rsid w:val="004F4A6F"/>
    <w:rPr>
      <w:color w:val="0563C1" w:themeColor="hyperlink"/>
      <w:u w:val="single"/>
    </w:rPr>
  </w:style>
  <w:style w:type="character" w:styleId="UnresolvedMention">
    <w:name w:val="Unresolved Mention"/>
    <w:basedOn w:val="DefaultParagraphFont"/>
    <w:uiPriority w:val="99"/>
    <w:semiHidden/>
    <w:unhideWhenUsed/>
    <w:rsid w:val="004F4A6F"/>
    <w:rPr>
      <w:color w:val="605E5C"/>
      <w:shd w:val="clear" w:color="auto" w:fill="E1DFDD"/>
    </w:rPr>
  </w:style>
  <w:style w:type="paragraph" w:styleId="Header">
    <w:name w:val="header"/>
    <w:basedOn w:val="Normal"/>
    <w:link w:val="HeaderChar"/>
    <w:uiPriority w:val="99"/>
    <w:unhideWhenUsed/>
    <w:rsid w:val="007570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7022"/>
  </w:style>
  <w:style w:type="paragraph" w:styleId="Footer">
    <w:name w:val="footer"/>
    <w:basedOn w:val="Normal"/>
    <w:link w:val="FooterChar"/>
    <w:uiPriority w:val="99"/>
    <w:unhideWhenUsed/>
    <w:rsid w:val="007570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57022"/>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ntele"/>
    <w:basedOn w:val="Normal"/>
    <w:link w:val="ListParagraphChar"/>
    <w:uiPriority w:val="34"/>
    <w:qFormat/>
    <w:rsid w:val="00D60E05"/>
    <w:pPr>
      <w:spacing w:after="0" w:line="240" w:lineRule="auto"/>
      <w:ind w:left="720" w:firstLine="357"/>
      <w:contextualSpacing/>
    </w:pPr>
    <w:rPr>
      <w:rFonts w:ascii="Arial" w:hAnsi="Arial"/>
      <w:kern w:val="0"/>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60E05"/>
    <w:rPr>
      <w:rFonts w:ascii="Arial" w:hAnsi="Arial"/>
      <w:kern w:val="0"/>
      <w14:ligatures w14:val="none"/>
    </w:rPr>
  </w:style>
  <w:style w:type="character" w:styleId="CommentReference">
    <w:name w:val="annotation reference"/>
    <w:basedOn w:val="DefaultParagraphFont"/>
    <w:uiPriority w:val="99"/>
    <w:semiHidden/>
    <w:unhideWhenUsed/>
    <w:rsid w:val="00D81BD8"/>
    <w:rPr>
      <w:sz w:val="16"/>
      <w:szCs w:val="16"/>
    </w:rPr>
  </w:style>
  <w:style w:type="paragraph" w:styleId="CommentText">
    <w:name w:val="annotation text"/>
    <w:basedOn w:val="Normal"/>
    <w:link w:val="CommentTextChar"/>
    <w:uiPriority w:val="99"/>
    <w:unhideWhenUsed/>
    <w:rsid w:val="00D81BD8"/>
    <w:pPr>
      <w:spacing w:line="240" w:lineRule="auto"/>
    </w:pPr>
    <w:rPr>
      <w:sz w:val="20"/>
      <w:szCs w:val="20"/>
    </w:rPr>
  </w:style>
  <w:style w:type="character" w:customStyle="1" w:styleId="CommentTextChar">
    <w:name w:val="Comment Text Char"/>
    <w:basedOn w:val="DefaultParagraphFont"/>
    <w:link w:val="CommentText"/>
    <w:uiPriority w:val="99"/>
    <w:rsid w:val="00D81BD8"/>
    <w:rPr>
      <w:sz w:val="20"/>
      <w:szCs w:val="20"/>
    </w:rPr>
  </w:style>
  <w:style w:type="paragraph" w:styleId="CommentSubject">
    <w:name w:val="annotation subject"/>
    <w:basedOn w:val="CommentText"/>
    <w:next w:val="CommentText"/>
    <w:link w:val="CommentSubjectChar"/>
    <w:uiPriority w:val="99"/>
    <w:semiHidden/>
    <w:unhideWhenUsed/>
    <w:rsid w:val="00D81BD8"/>
    <w:rPr>
      <w:b/>
      <w:bCs/>
    </w:rPr>
  </w:style>
  <w:style w:type="character" w:customStyle="1" w:styleId="CommentSubjectChar">
    <w:name w:val="Comment Subject Char"/>
    <w:basedOn w:val="CommentTextChar"/>
    <w:link w:val="CommentSubject"/>
    <w:uiPriority w:val="99"/>
    <w:semiHidden/>
    <w:rsid w:val="00D81BD8"/>
    <w:rPr>
      <w:b/>
      <w:bCs/>
      <w:sz w:val="20"/>
      <w:szCs w:val="20"/>
    </w:rPr>
  </w:style>
  <w:style w:type="paragraph" w:styleId="Revision">
    <w:name w:val="Revision"/>
    <w:hidden/>
    <w:uiPriority w:val="99"/>
    <w:semiHidden/>
    <w:rsid w:val="00D81B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6441">
      <w:bodyDiv w:val="1"/>
      <w:marLeft w:val="0"/>
      <w:marRight w:val="0"/>
      <w:marTop w:val="0"/>
      <w:marBottom w:val="0"/>
      <w:divBdr>
        <w:top w:val="none" w:sz="0" w:space="0" w:color="auto"/>
        <w:left w:val="none" w:sz="0" w:space="0" w:color="auto"/>
        <w:bottom w:val="none" w:sz="0" w:space="0" w:color="auto"/>
        <w:right w:val="none" w:sz="0" w:space="0" w:color="auto"/>
      </w:divBdr>
    </w:div>
    <w:div w:id="134690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CBD2E4D11B44D58AA011D8EFD34677"/>
        <w:category>
          <w:name w:val="General"/>
          <w:gallery w:val="placeholder"/>
        </w:category>
        <w:types>
          <w:type w:val="bbPlcHdr"/>
        </w:types>
        <w:behaviors>
          <w:behavior w:val="content"/>
        </w:behaviors>
        <w:guid w:val="{FF324F47-6281-4786-8475-A74DF5FC9C31}"/>
      </w:docPartPr>
      <w:docPartBody>
        <w:p w:rsidR="005423EC" w:rsidRDefault="00F220C3" w:rsidP="00F220C3">
          <w:pPr>
            <w:pStyle w:val="E0CBD2E4D11B44D58AA011D8EFD34677"/>
          </w:pPr>
          <w:r w:rsidRPr="006B6C6C">
            <w:rPr>
              <w:rStyle w:val="PlaceholderText"/>
            </w:rPr>
            <w:t>Choose an item.</w:t>
          </w:r>
        </w:p>
      </w:docPartBody>
    </w:docPart>
    <w:docPart>
      <w:docPartPr>
        <w:name w:val="CE703D3BC8E14BFF986F837B58DD10B7"/>
        <w:category>
          <w:name w:val="General"/>
          <w:gallery w:val="placeholder"/>
        </w:category>
        <w:types>
          <w:type w:val="bbPlcHdr"/>
        </w:types>
        <w:behaviors>
          <w:behavior w:val="content"/>
        </w:behaviors>
        <w:guid w:val="{ECE56ADC-F3D6-4E9D-A13F-87F8BB73646F}"/>
      </w:docPartPr>
      <w:docPartBody>
        <w:p w:rsidR="005423EC" w:rsidRDefault="00F220C3" w:rsidP="00F220C3">
          <w:pPr>
            <w:pStyle w:val="CE703D3BC8E14BFF986F837B58DD10B7"/>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0C3"/>
    <w:rsid w:val="00063410"/>
    <w:rsid w:val="003271E4"/>
    <w:rsid w:val="00334748"/>
    <w:rsid w:val="003D4494"/>
    <w:rsid w:val="003E7A3A"/>
    <w:rsid w:val="004A1171"/>
    <w:rsid w:val="005423EC"/>
    <w:rsid w:val="00694156"/>
    <w:rsid w:val="008C3589"/>
    <w:rsid w:val="00981009"/>
    <w:rsid w:val="00A90B36"/>
    <w:rsid w:val="00AE5051"/>
    <w:rsid w:val="00B13580"/>
    <w:rsid w:val="00B269FF"/>
    <w:rsid w:val="00C53A11"/>
    <w:rsid w:val="00D151FE"/>
    <w:rsid w:val="00D36583"/>
    <w:rsid w:val="00E3227B"/>
    <w:rsid w:val="00E816B9"/>
    <w:rsid w:val="00F220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4494"/>
    <w:rPr>
      <w:color w:val="808080"/>
    </w:rPr>
  </w:style>
  <w:style w:type="paragraph" w:customStyle="1" w:styleId="E0CBD2E4D11B44D58AA011D8EFD34677">
    <w:name w:val="E0CBD2E4D11B44D58AA011D8EFD34677"/>
    <w:rsid w:val="00F220C3"/>
  </w:style>
  <w:style w:type="paragraph" w:customStyle="1" w:styleId="CE703D3BC8E14BFF986F837B58DD10B7">
    <w:name w:val="CE703D3BC8E14BFF986F837B58DD10B7"/>
    <w:rsid w:val="00F220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83B28-0B0C-4BFB-B74D-4857AE13B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9114</Words>
  <Characters>5196</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Sereda</dc:creator>
  <cp:keywords/>
  <dc:description/>
  <cp:lastModifiedBy>Sigutė Gaidytė Budreikienė</cp:lastModifiedBy>
  <cp:revision>6</cp:revision>
  <dcterms:created xsi:type="dcterms:W3CDTF">2025-03-19T13:51:00Z</dcterms:created>
  <dcterms:modified xsi:type="dcterms:W3CDTF">2025-03-21T08:41:00Z</dcterms:modified>
</cp:coreProperties>
</file>